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FC2" w:rsidRPr="004408D6" w:rsidRDefault="004A2FC2" w:rsidP="00060E16">
      <w:pPr>
        <w:pStyle w:val="Padro"/>
        <w:jc w:val="center"/>
        <w:rPr>
          <w:b/>
          <w:sz w:val="24"/>
        </w:rPr>
      </w:pPr>
      <w:r w:rsidRPr="00A45F4A">
        <w:rPr>
          <w:b/>
          <w:sz w:val="24"/>
        </w:rPr>
        <w:t xml:space="preserve">PREGÃO ELETRÔNICO </w:t>
      </w:r>
      <w:r w:rsidRPr="004408D6">
        <w:rPr>
          <w:b/>
          <w:sz w:val="24"/>
        </w:rPr>
        <w:t xml:space="preserve">Nº </w:t>
      </w:r>
      <w:r w:rsidR="00757119">
        <w:rPr>
          <w:b/>
          <w:sz w:val="24"/>
        </w:rPr>
        <w:t>1</w:t>
      </w:r>
      <w:r w:rsidR="001136E4">
        <w:rPr>
          <w:b/>
          <w:sz w:val="24"/>
        </w:rPr>
        <w:t>3</w:t>
      </w:r>
      <w:r w:rsidRPr="004408D6">
        <w:rPr>
          <w:b/>
          <w:sz w:val="24"/>
        </w:rPr>
        <w:t>/20</w:t>
      </w:r>
      <w:r w:rsidR="007B09DD">
        <w:rPr>
          <w:b/>
          <w:sz w:val="24"/>
        </w:rPr>
        <w:t>24</w:t>
      </w:r>
    </w:p>
    <w:p w:rsidR="00914516" w:rsidRPr="00632005" w:rsidRDefault="00914516" w:rsidP="00060E16">
      <w:pPr>
        <w:pStyle w:val="Padro"/>
        <w:jc w:val="center"/>
        <w:rPr>
          <w:sz w:val="24"/>
        </w:rPr>
      </w:pPr>
    </w:p>
    <w:p w:rsidR="004A2FC2" w:rsidRPr="004408D6" w:rsidRDefault="00121EE1" w:rsidP="00060E16">
      <w:pPr>
        <w:pStyle w:val="Padro"/>
        <w:jc w:val="center"/>
        <w:rPr>
          <w:b/>
          <w:sz w:val="24"/>
        </w:rPr>
      </w:pPr>
      <w:r w:rsidRPr="00A45F4A">
        <w:rPr>
          <w:b/>
          <w:sz w:val="24"/>
        </w:rPr>
        <w:t xml:space="preserve">PROCESSO </w:t>
      </w:r>
      <w:r w:rsidRPr="004408D6">
        <w:rPr>
          <w:b/>
          <w:sz w:val="24"/>
        </w:rPr>
        <w:t xml:space="preserve">Nº </w:t>
      </w:r>
      <w:r w:rsidR="001136E4">
        <w:rPr>
          <w:b/>
          <w:sz w:val="24"/>
        </w:rPr>
        <w:t>51</w:t>
      </w:r>
      <w:r w:rsidR="004A2FC2" w:rsidRPr="004408D6">
        <w:rPr>
          <w:b/>
          <w:sz w:val="24"/>
        </w:rPr>
        <w:t>/20</w:t>
      </w:r>
      <w:r w:rsidR="007B09DD">
        <w:rPr>
          <w:b/>
          <w:sz w:val="24"/>
        </w:rPr>
        <w:t>24</w:t>
      </w:r>
    </w:p>
    <w:p w:rsidR="004A2FC2" w:rsidRPr="004408D6" w:rsidRDefault="004A2FC2" w:rsidP="00060E16">
      <w:pPr>
        <w:pStyle w:val="Padro"/>
        <w:jc w:val="center"/>
        <w:rPr>
          <w:sz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b/>
          <w:bCs/>
          <w:sz w:val="24"/>
          <w:szCs w:val="24"/>
        </w:rPr>
      </w:pPr>
      <w:r w:rsidRPr="00A45F4A">
        <w:rPr>
          <w:rFonts w:ascii="Times New Roman" w:hAnsi="Times New Roman" w:cs="Times New Roman"/>
          <w:b/>
          <w:bCs/>
          <w:sz w:val="24"/>
          <w:szCs w:val="24"/>
        </w:rPr>
        <w:t xml:space="preserve">ANEXO </w:t>
      </w:r>
      <w:r w:rsidR="00060E16">
        <w:rPr>
          <w:rFonts w:ascii="Times New Roman" w:hAnsi="Times New Roman" w:cs="Times New Roman"/>
          <w:b/>
          <w:bCs/>
          <w:sz w:val="24"/>
          <w:szCs w:val="24"/>
        </w:rPr>
        <w:t>II</w:t>
      </w:r>
    </w:p>
    <w:p w:rsidR="00914516" w:rsidRPr="00632005" w:rsidRDefault="00914516"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060E16" w:rsidRDefault="004A2FC2" w:rsidP="00060E16">
      <w:pPr>
        <w:pStyle w:val="Padro"/>
        <w:jc w:val="center"/>
        <w:rPr>
          <w:b/>
          <w:sz w:val="24"/>
          <w:u w:val="single"/>
        </w:rPr>
      </w:pPr>
      <w:r w:rsidRPr="00060E16">
        <w:rPr>
          <w:b/>
          <w:sz w:val="24"/>
          <w:u w:val="single"/>
        </w:rPr>
        <w:t>MINUTA DO CONTRATO</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914516" w:rsidRPr="00A45F4A" w:rsidRDefault="00914516" w:rsidP="00670A89">
      <w:pPr>
        <w:widowControl w:val="0"/>
        <w:autoSpaceDE w:val="0"/>
        <w:autoSpaceDN w:val="0"/>
        <w:adjustRightInd w:val="0"/>
        <w:spacing w:line="308" w:lineRule="exact"/>
        <w:rPr>
          <w:rFonts w:ascii="Times New Roman" w:hAnsi="Times New Roman" w:cs="Times New Roman"/>
          <w:sz w:val="24"/>
          <w:szCs w:val="24"/>
        </w:rPr>
      </w:pPr>
    </w:p>
    <w:p w:rsidR="004A2FC2" w:rsidRPr="007B09DD" w:rsidRDefault="004A2FC2" w:rsidP="00670A89">
      <w:pPr>
        <w:widowControl w:val="0"/>
        <w:autoSpaceDE w:val="0"/>
        <w:autoSpaceDN w:val="0"/>
        <w:adjustRightInd w:val="0"/>
        <w:rPr>
          <w:rFonts w:ascii="Times New Roman" w:hAnsi="Times New Roman" w:cs="Times New Roman"/>
          <w:sz w:val="24"/>
          <w:szCs w:val="24"/>
        </w:rPr>
      </w:pPr>
      <w:r w:rsidRPr="007B09DD">
        <w:rPr>
          <w:rFonts w:ascii="Times New Roman" w:hAnsi="Times New Roman" w:cs="Times New Roman"/>
          <w:b/>
          <w:bCs/>
          <w:sz w:val="24"/>
          <w:szCs w:val="24"/>
        </w:rPr>
        <w:t>CONTRATO nº ___/20</w:t>
      </w:r>
      <w:r w:rsidR="007B09DD" w:rsidRP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71" w:lineRule="exact"/>
        <w:rPr>
          <w:rFonts w:ascii="Times New Roman" w:hAnsi="Times New Roman" w:cs="Times New Roman"/>
          <w:sz w:val="24"/>
          <w:szCs w:val="24"/>
        </w:rPr>
      </w:pPr>
    </w:p>
    <w:p w:rsidR="004A2FC2" w:rsidRPr="004408D6"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PROCESSO </w:t>
      </w:r>
      <w:r w:rsidRPr="004408D6">
        <w:rPr>
          <w:rFonts w:ascii="Times New Roman" w:hAnsi="Times New Roman" w:cs="Times New Roman"/>
          <w:b/>
          <w:bCs/>
          <w:sz w:val="24"/>
          <w:szCs w:val="24"/>
        </w:rPr>
        <w:t xml:space="preserve">nº </w:t>
      </w:r>
      <w:r w:rsidR="001136E4">
        <w:rPr>
          <w:rFonts w:ascii="Times New Roman" w:hAnsi="Times New Roman" w:cs="Times New Roman"/>
          <w:b/>
          <w:bCs/>
          <w:sz w:val="24"/>
          <w:szCs w:val="24"/>
        </w:rPr>
        <w:t>51</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060E16" w:rsidP="00914516">
      <w:pPr>
        <w:widowControl w:val="0"/>
        <w:autoSpaceDE w:val="0"/>
        <w:autoSpaceDN w:val="0"/>
        <w:adjustRightInd w:val="0"/>
        <w:ind w:left="3969" w:firstLine="0"/>
        <w:rPr>
          <w:rFonts w:ascii="Times New Roman" w:hAnsi="Times New Roman" w:cs="Times New Roman"/>
          <w:sz w:val="24"/>
          <w:szCs w:val="24"/>
        </w:rPr>
      </w:pPr>
      <w:r>
        <w:rPr>
          <w:rFonts w:ascii="Times New Roman" w:hAnsi="Times New Roman" w:cs="Times New Roman"/>
          <w:b/>
          <w:bCs/>
          <w:sz w:val="24"/>
          <w:szCs w:val="24"/>
        </w:rPr>
        <w:t>CONTRATO PARA</w:t>
      </w:r>
      <w:r w:rsidR="00FE0F53">
        <w:rPr>
          <w:rFonts w:ascii="Times New Roman" w:hAnsi="Times New Roman" w:cs="Times New Roman"/>
          <w:b/>
          <w:bCs/>
          <w:sz w:val="24"/>
          <w:szCs w:val="24"/>
        </w:rPr>
        <w:t xml:space="preserve"> </w:t>
      </w:r>
      <w:r w:rsidR="00202C67">
        <w:rPr>
          <w:rFonts w:ascii="Times New Roman" w:hAnsi="Times New Roman" w:cs="Times New Roman"/>
          <w:b/>
          <w:bCs/>
          <w:sz w:val="24"/>
          <w:szCs w:val="24"/>
        </w:rPr>
        <w:t>PRESTAÇÃO DE SERVIÇOS</w:t>
      </w:r>
      <w:r w:rsidR="00FE0F53">
        <w:rPr>
          <w:rFonts w:ascii="Times New Roman" w:hAnsi="Times New Roman" w:cs="Times New Roman"/>
          <w:b/>
          <w:bCs/>
          <w:sz w:val="24"/>
          <w:szCs w:val="24"/>
        </w:rPr>
        <w:t xml:space="preserve"> </w:t>
      </w:r>
      <w:r>
        <w:rPr>
          <w:rFonts w:ascii="Times New Roman" w:hAnsi="Times New Roman" w:cs="Times New Roman"/>
          <w:b/>
          <w:bCs/>
          <w:sz w:val="24"/>
          <w:szCs w:val="24"/>
        </w:rPr>
        <w:t xml:space="preserve">QUE ENTRE </w:t>
      </w:r>
      <w:r w:rsidR="004A2FC2" w:rsidRPr="00A45F4A">
        <w:rPr>
          <w:rFonts w:ascii="Times New Roman" w:hAnsi="Times New Roman" w:cs="Times New Roman"/>
          <w:b/>
          <w:bCs/>
          <w:sz w:val="24"/>
          <w:szCs w:val="24"/>
        </w:rPr>
        <w:t>SI CELEBRAM</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O</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CONSELHO REGIONAL DE MEDICINA DO ESTADO DE PERNAMBUCO</w:t>
      </w:r>
      <w:r w:rsidR="00CE79A3" w:rsidRPr="00A45F4A">
        <w:rPr>
          <w:rFonts w:ascii="Times New Roman" w:hAnsi="Times New Roman" w:cs="Times New Roman"/>
          <w:b/>
          <w:bCs/>
          <w:sz w:val="24"/>
          <w:szCs w:val="24"/>
        </w:rPr>
        <w:t xml:space="preserve"> - CREMEPE </w:t>
      </w:r>
      <w:r w:rsidR="004A2FC2" w:rsidRPr="00A45F4A">
        <w:rPr>
          <w:rFonts w:ascii="Times New Roman" w:hAnsi="Times New Roman" w:cs="Times New Roman"/>
          <w:b/>
          <w:bCs/>
          <w:sz w:val="24"/>
          <w:szCs w:val="24"/>
        </w:rPr>
        <w:t>E A EMPRESA --------------------------------------</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CONTRATANTE:</w:t>
      </w:r>
    </w:p>
    <w:p w:rsidR="004A2FC2" w:rsidRPr="00A45F4A" w:rsidRDefault="004A2FC2" w:rsidP="00670A89">
      <w:pPr>
        <w:widowControl w:val="0"/>
        <w:autoSpaceDE w:val="0"/>
        <w:autoSpaceDN w:val="0"/>
        <w:adjustRightInd w:val="0"/>
        <w:spacing w:line="122" w:lineRule="exact"/>
        <w:rPr>
          <w:rFonts w:ascii="Times New Roman" w:hAnsi="Times New Roman" w:cs="Times New Roman"/>
          <w:sz w:val="24"/>
          <w:szCs w:val="24"/>
        </w:rPr>
      </w:pPr>
    </w:p>
    <w:p w:rsidR="007B09DD" w:rsidRPr="00FE1E36" w:rsidRDefault="004A2FC2" w:rsidP="007B09DD">
      <w:pPr>
        <w:widowControl w:val="0"/>
        <w:autoSpaceDE w:val="0"/>
        <w:autoSpaceDN w:val="0"/>
        <w:adjustRightInd w:val="0"/>
        <w:ind w:left="1985" w:firstLine="0"/>
        <w:rPr>
          <w:rFonts w:ascii="Times New Roman" w:hAnsi="Times New Roman" w:cs="Times New Roman"/>
        </w:rPr>
      </w:pPr>
      <w:r w:rsidRPr="00A45F4A">
        <w:rPr>
          <w:rFonts w:ascii="Times New Roman" w:hAnsi="Times New Roman" w:cs="Times New Roman"/>
          <w:b/>
          <w:sz w:val="24"/>
          <w:szCs w:val="24"/>
        </w:rPr>
        <w:t>O CONSELHO REGIONAL DE MEDICINA DO ESTADO DE PERNAMBUCO-CREMEPE</w:t>
      </w:r>
      <w:r w:rsidRPr="00A45F4A">
        <w:rPr>
          <w:rFonts w:ascii="Times New Roman" w:hAnsi="Times New Roman" w:cs="Times New Roman"/>
          <w:sz w:val="24"/>
          <w:szCs w:val="24"/>
        </w:rPr>
        <w:t>, pessoa jurídica de direito público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AUTARQUIA FEDERAL instituída pela Lei n° 3.268, de setembro de 1957, com sede a Rua Conselheiro Portela, nº 203 – Espinheiro – CEP: 5</w:t>
      </w:r>
      <w:r w:rsidR="00060E16">
        <w:rPr>
          <w:rFonts w:ascii="Times New Roman" w:hAnsi="Times New Roman" w:cs="Times New Roman"/>
          <w:sz w:val="24"/>
          <w:szCs w:val="24"/>
        </w:rPr>
        <w:t>2</w:t>
      </w:r>
      <w:r w:rsidRPr="00A45F4A">
        <w:rPr>
          <w:rFonts w:ascii="Times New Roman" w:hAnsi="Times New Roman" w:cs="Times New Roman"/>
          <w:sz w:val="24"/>
          <w:szCs w:val="24"/>
        </w:rPr>
        <w:t>.020-</w:t>
      </w:r>
      <w:r w:rsidR="001136E4">
        <w:rPr>
          <w:rFonts w:ascii="Times New Roman" w:hAnsi="Times New Roman" w:cs="Times New Roman"/>
          <w:sz w:val="24"/>
          <w:szCs w:val="24"/>
        </w:rPr>
        <w:t>185</w:t>
      </w:r>
      <w:r w:rsidRPr="00A45F4A">
        <w:rPr>
          <w:rFonts w:ascii="Times New Roman" w:hAnsi="Times New Roman" w:cs="Times New Roman"/>
          <w:sz w:val="24"/>
          <w:szCs w:val="24"/>
        </w:rPr>
        <w:t>, Recife-PE, regularmente Inscrita no CNPJ/MF sob o n</w:t>
      </w:r>
      <w:r w:rsidRPr="00A45F4A">
        <w:rPr>
          <w:rFonts w:ascii="Times New Roman" w:hAnsi="Times New Roman" w:cs="Times New Roman"/>
          <w:sz w:val="24"/>
          <w:szCs w:val="24"/>
          <w:vertAlign w:val="superscript"/>
        </w:rPr>
        <w:t>o</w:t>
      </w:r>
      <w:r w:rsidRPr="00A45F4A">
        <w:rPr>
          <w:rFonts w:ascii="Times New Roman" w:hAnsi="Times New Roman" w:cs="Times New Roman"/>
          <w:sz w:val="24"/>
          <w:szCs w:val="24"/>
        </w:rPr>
        <w:t xml:space="preserve"> 09.790.999/0001-94, </w:t>
      </w:r>
      <w:r w:rsidR="007B09DD" w:rsidRPr="00FE1E36">
        <w:rPr>
          <w:rFonts w:ascii="Times New Roman" w:hAnsi="Times New Roman" w:cs="Times New Roman"/>
        </w:rPr>
        <w:t xml:space="preserve">através do Presidente </w:t>
      </w:r>
      <w:r w:rsidR="007B09DD">
        <w:rPr>
          <w:rFonts w:ascii="Times New Roman" w:hAnsi="Times New Roman" w:cs="Times New Roman"/>
        </w:rPr>
        <w:t xml:space="preserve">DR. </w:t>
      </w:r>
      <w:r w:rsidR="007B09DD" w:rsidRPr="00547088">
        <w:rPr>
          <w:rFonts w:ascii="Times New Roman" w:hAnsi="Times New Roman" w:cs="Times New Roman"/>
        </w:rPr>
        <w:t>MÁRIO JORGE LEMOS DE CASTRO LÔBO</w:t>
      </w:r>
      <w:r w:rsidR="007B09DD" w:rsidRPr="00D174DE">
        <w:rPr>
          <w:rFonts w:ascii="Times New Roman" w:hAnsi="Times New Roman" w:cs="Times New Roman"/>
        </w:rPr>
        <w:t xml:space="preserve">, brasileiro, casado, médico, portador da Cédula de Identidade nº </w:t>
      </w:r>
      <w:r w:rsidR="007B09DD" w:rsidRPr="00547088">
        <w:rPr>
          <w:rFonts w:ascii="Times New Roman" w:hAnsi="Times New Roman" w:cs="Times New Roman"/>
        </w:rPr>
        <w:t>00965329434</w:t>
      </w:r>
      <w:r w:rsidR="007B09DD" w:rsidRPr="00D174DE">
        <w:rPr>
          <w:rFonts w:ascii="Times New Roman" w:hAnsi="Times New Roman" w:cs="Times New Roman"/>
        </w:rPr>
        <w:t xml:space="preserve"> </w:t>
      </w:r>
      <w:r w:rsidR="007B09DD" w:rsidRPr="00547088">
        <w:rPr>
          <w:rFonts w:ascii="Times New Roman" w:hAnsi="Times New Roman" w:cs="Times New Roman"/>
        </w:rPr>
        <w:t>DETRAN</w:t>
      </w:r>
      <w:r w:rsidR="007B09DD" w:rsidRPr="00D174DE">
        <w:rPr>
          <w:rFonts w:ascii="Times New Roman" w:hAnsi="Times New Roman" w:cs="Times New Roman"/>
        </w:rPr>
        <w:t xml:space="preserve">/PE e inscrito no CPF/MF sob o nº </w:t>
      </w:r>
      <w:r w:rsidR="007B09DD" w:rsidRPr="00547088">
        <w:rPr>
          <w:rFonts w:ascii="Times New Roman" w:hAnsi="Times New Roman" w:cs="Times New Roman"/>
        </w:rPr>
        <w:t>734</w:t>
      </w:r>
      <w:r w:rsidR="007B09DD">
        <w:rPr>
          <w:rFonts w:ascii="Times New Roman" w:hAnsi="Times New Roman" w:cs="Times New Roman"/>
        </w:rPr>
        <w:t>.</w:t>
      </w:r>
      <w:r w:rsidR="007B09DD" w:rsidRPr="00547088">
        <w:rPr>
          <w:rFonts w:ascii="Times New Roman" w:hAnsi="Times New Roman" w:cs="Times New Roman"/>
        </w:rPr>
        <w:t>210</w:t>
      </w:r>
      <w:r w:rsidR="007B09DD">
        <w:rPr>
          <w:rFonts w:ascii="Times New Roman" w:hAnsi="Times New Roman" w:cs="Times New Roman"/>
        </w:rPr>
        <w:t>.</w:t>
      </w:r>
      <w:r w:rsidR="007B09DD" w:rsidRPr="00547088">
        <w:rPr>
          <w:rFonts w:ascii="Times New Roman" w:hAnsi="Times New Roman" w:cs="Times New Roman"/>
        </w:rPr>
        <w:t>574</w:t>
      </w:r>
      <w:r w:rsidR="007B09DD">
        <w:rPr>
          <w:rFonts w:ascii="Times New Roman" w:hAnsi="Times New Roman" w:cs="Times New Roman"/>
        </w:rPr>
        <w:t>-</w:t>
      </w:r>
      <w:r w:rsidR="007B09DD" w:rsidRPr="00547088">
        <w:rPr>
          <w:rFonts w:ascii="Times New Roman" w:hAnsi="Times New Roman" w:cs="Times New Roman"/>
        </w:rPr>
        <w:t>00</w:t>
      </w:r>
      <w:r w:rsidR="007B09DD" w:rsidRPr="00FE1E36">
        <w:rPr>
          <w:rFonts w:ascii="Times New Roman" w:hAnsi="Times New Roman" w:cs="Times New Roman"/>
        </w:rPr>
        <w:t xml:space="preserve">, doravante denominado simplesmente </w:t>
      </w:r>
      <w:r w:rsidR="007B09DD" w:rsidRPr="00FE1E36">
        <w:rPr>
          <w:rFonts w:ascii="Times New Roman" w:hAnsi="Times New Roman" w:cs="Times New Roman"/>
          <w:b/>
        </w:rPr>
        <w:t>CONTRATANTE</w:t>
      </w:r>
      <w:r w:rsidR="007B09DD" w:rsidRPr="00FE1E36">
        <w:rPr>
          <w:rFonts w:ascii="Times New Roman" w:hAnsi="Times New Roman" w:cs="Times New Roman"/>
        </w:rPr>
        <w:t>, e</w:t>
      </w:r>
    </w:p>
    <w:p w:rsidR="004A2FC2" w:rsidRPr="00A45F4A" w:rsidRDefault="004A2FC2" w:rsidP="007B09DD">
      <w:pPr>
        <w:widowControl w:val="0"/>
        <w:autoSpaceDE w:val="0"/>
        <w:autoSpaceDN w:val="0"/>
        <w:adjustRightInd w:val="0"/>
        <w:ind w:left="1985" w:firstLine="14"/>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CONTRATADA:</w:t>
      </w:r>
    </w:p>
    <w:p w:rsidR="004A2FC2" w:rsidRPr="00A45F4A" w:rsidRDefault="004A2FC2" w:rsidP="00670A89">
      <w:pPr>
        <w:rPr>
          <w:rFonts w:ascii="Times New Roman" w:hAnsi="Times New Roman" w:cs="Times New Roman"/>
          <w:sz w:val="24"/>
          <w:szCs w:val="24"/>
        </w:rPr>
      </w:pPr>
    </w:p>
    <w:p w:rsidR="004A2FC2" w:rsidRPr="00A45F4A" w:rsidRDefault="004A2FC2" w:rsidP="00A45F4A">
      <w:pPr>
        <w:ind w:left="1985" w:firstLine="0"/>
        <w:rPr>
          <w:rFonts w:ascii="Times New Roman" w:hAnsi="Times New Roman" w:cs="Times New Roman"/>
          <w:sz w:val="24"/>
          <w:szCs w:val="24"/>
        </w:rPr>
      </w:pPr>
      <w:r w:rsidRPr="00A45F4A">
        <w:rPr>
          <w:rFonts w:ascii="Times New Roman" w:hAnsi="Times New Roman" w:cs="Times New Roman"/>
          <w:b/>
          <w:sz w:val="24"/>
          <w:szCs w:val="24"/>
        </w:rPr>
        <w:t>(nome em negrito e caixa alta),</w:t>
      </w:r>
      <w:r w:rsidRPr="00A45F4A">
        <w:rPr>
          <w:rFonts w:ascii="Times New Roman" w:hAnsi="Times New Roman" w:cs="Times New Roman"/>
          <w:sz w:val="24"/>
          <w:szCs w:val="24"/>
        </w:rPr>
        <w:t xml:space="preserve"> inscrito no </w:t>
      </w:r>
      <w:r w:rsidR="00A45F4A" w:rsidRPr="00A45F4A">
        <w:rPr>
          <w:rFonts w:ascii="Times New Roman" w:hAnsi="Times New Roman" w:cs="Times New Roman"/>
          <w:sz w:val="24"/>
          <w:szCs w:val="24"/>
        </w:rPr>
        <w:t>CNPJ</w:t>
      </w:r>
      <w:r w:rsidRPr="00A45F4A">
        <w:rPr>
          <w:rFonts w:ascii="Times New Roman" w:hAnsi="Times New Roman" w:cs="Times New Roman"/>
          <w:sz w:val="24"/>
          <w:szCs w:val="24"/>
        </w:rPr>
        <w:t xml:space="preserve"> sob o nº XXX.XXX.XXX-XX, com sede ........................(endereço completo, doravante denominado simplesmente</w:t>
      </w:r>
      <w:r w:rsidRPr="00A45F4A">
        <w:rPr>
          <w:rFonts w:ascii="Times New Roman" w:hAnsi="Times New Roman" w:cs="Times New Roman"/>
          <w:b/>
          <w:sz w:val="24"/>
          <w:szCs w:val="24"/>
        </w:rPr>
        <w:t xml:space="preserve"> CONTRATADA,</w:t>
      </w:r>
      <w:r w:rsidRPr="00A45F4A">
        <w:rPr>
          <w:rFonts w:ascii="Times New Roman" w:hAnsi="Times New Roman" w:cs="Times New Roman"/>
          <w:sz w:val="24"/>
          <w:szCs w:val="24"/>
        </w:rPr>
        <w:t xml:space="preserve"> neste ato legalmente representada por seu(sua) ..........................(cargo) </w:t>
      </w:r>
      <w:proofErr w:type="spellStart"/>
      <w:r w:rsidRPr="00A45F4A">
        <w:rPr>
          <w:rFonts w:ascii="Times New Roman" w:hAnsi="Times New Roman" w:cs="Times New Roman"/>
          <w:b/>
          <w:sz w:val="24"/>
          <w:szCs w:val="24"/>
        </w:rPr>
        <w:t>Sr</w:t>
      </w:r>
      <w:proofErr w:type="spellEnd"/>
      <w:r w:rsidRPr="00A45F4A">
        <w:rPr>
          <w:rFonts w:ascii="Times New Roman" w:hAnsi="Times New Roman" w:cs="Times New Roman"/>
          <w:b/>
          <w:sz w:val="24"/>
          <w:szCs w:val="24"/>
        </w:rPr>
        <w:t>(a). ......................................................................</w:t>
      </w:r>
      <w:r w:rsidRPr="00A45F4A">
        <w:rPr>
          <w:rFonts w:ascii="Times New Roman" w:hAnsi="Times New Roman" w:cs="Times New Roman"/>
          <w:sz w:val="24"/>
          <w:szCs w:val="24"/>
        </w:rPr>
        <w:t xml:space="preserve">, XXXXXXXXXX, XXXX, XXXXXXXXX, portador da Cédula de Identidade nº XXXXXX - XXX-XX e inscrito no CPF/MF sob o nº XXX.XXX.XXX-XX, domiciliado(a) .....................................devidamente qualificado(a)s, na forma da Lei nº </w:t>
      </w:r>
      <w:r w:rsidR="007B09DD">
        <w:rPr>
          <w:rFonts w:ascii="Times New Roman" w:hAnsi="Times New Roman" w:cs="Times New Roman"/>
          <w:sz w:val="24"/>
          <w:szCs w:val="24"/>
        </w:rPr>
        <w:t>14.133</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01</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abril</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2021</w:t>
      </w:r>
      <w:r w:rsidRPr="00A45F4A">
        <w:rPr>
          <w:rFonts w:ascii="Times New Roman" w:hAnsi="Times New Roman" w:cs="Times New Roman"/>
          <w:sz w:val="24"/>
          <w:szCs w:val="24"/>
        </w:rPr>
        <w:t xml:space="preserve">, tendo em vista o que consta no </w:t>
      </w:r>
      <w:r w:rsidRPr="004408D6">
        <w:rPr>
          <w:rFonts w:ascii="Times New Roman" w:hAnsi="Times New Roman" w:cs="Times New Roman"/>
          <w:b/>
          <w:sz w:val="24"/>
          <w:szCs w:val="24"/>
        </w:rPr>
        <w:t xml:space="preserve">Processo nº </w:t>
      </w:r>
      <w:r w:rsidR="001136E4">
        <w:rPr>
          <w:rFonts w:ascii="Times New Roman" w:hAnsi="Times New Roman" w:cs="Times New Roman"/>
          <w:b/>
          <w:sz w:val="24"/>
          <w:szCs w:val="24"/>
        </w:rPr>
        <w:t>51</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xml:space="preserve"> </w:t>
      </w:r>
      <w:r w:rsidRPr="00A45F4A">
        <w:rPr>
          <w:rFonts w:ascii="Times New Roman" w:hAnsi="Times New Roman" w:cs="Times New Roman"/>
          <w:sz w:val="24"/>
          <w:szCs w:val="24"/>
        </w:rPr>
        <w:t xml:space="preserve">resolvem celebrar o presente CONTRATO sujeitando-se as partes ao comando da Lei n. </w:t>
      </w:r>
      <w:r w:rsidR="007B09DD">
        <w:rPr>
          <w:rFonts w:ascii="Times New Roman" w:hAnsi="Times New Roman" w:cs="Times New Roman"/>
          <w:sz w:val="24"/>
          <w:szCs w:val="24"/>
        </w:rPr>
        <w:t xml:space="preserve">14.133/2021 </w:t>
      </w:r>
      <w:r w:rsidRPr="00A45F4A">
        <w:rPr>
          <w:rFonts w:ascii="Times New Roman" w:hAnsi="Times New Roman" w:cs="Times New Roman"/>
          <w:sz w:val="24"/>
          <w:szCs w:val="24"/>
        </w:rPr>
        <w:t xml:space="preserve">e </w:t>
      </w:r>
      <w:r w:rsidRPr="00A45F4A">
        <w:rPr>
          <w:rFonts w:ascii="Times New Roman" w:hAnsi="Times New Roman" w:cs="Times New Roman"/>
          <w:sz w:val="24"/>
          <w:szCs w:val="24"/>
        </w:rPr>
        <w:lastRenderedPageBreak/>
        <w:t>alterações posteriores e demais normas pertinentes, observadas as cláusulas e condições seguintes:</w:t>
      </w:r>
    </w:p>
    <w:p w:rsidR="007B09DD" w:rsidRPr="00A45F4A" w:rsidRDefault="007B09DD" w:rsidP="00670A89">
      <w:pPr>
        <w:widowControl w:val="0"/>
        <w:overflowPunct w:val="0"/>
        <w:autoSpaceDE w:val="0"/>
        <w:autoSpaceDN w:val="0"/>
        <w:adjustRightInd w:val="0"/>
        <w:ind w:left="1985" w:firstLine="6"/>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bookmarkStart w:id="0" w:name="page155"/>
      <w:bookmarkEnd w:id="0"/>
      <w:r w:rsidRPr="00A45F4A">
        <w:rPr>
          <w:rFonts w:ascii="Times New Roman" w:hAnsi="Times New Roman" w:cs="Times New Roman"/>
          <w:b/>
          <w:bCs/>
          <w:sz w:val="24"/>
          <w:szCs w:val="24"/>
        </w:rPr>
        <w:t>DA FINALIDADE</w:t>
      </w:r>
    </w:p>
    <w:p w:rsidR="004A2FC2" w:rsidRPr="00A45F4A" w:rsidRDefault="004A2FC2" w:rsidP="00CE79A3">
      <w:pPr>
        <w:widowControl w:val="0"/>
        <w:autoSpaceDE w:val="0"/>
        <w:autoSpaceDN w:val="0"/>
        <w:adjustRightInd w:val="0"/>
        <w:ind w:left="0" w:firstLine="0"/>
        <w:rPr>
          <w:rFonts w:ascii="Times New Roman" w:hAnsi="Times New Roman" w:cs="Times New Roman"/>
          <w:sz w:val="24"/>
          <w:szCs w:val="24"/>
        </w:rPr>
      </w:pPr>
    </w:p>
    <w:p w:rsidR="004A2FC2" w:rsidRPr="00A45F4A" w:rsidRDefault="004A2FC2" w:rsidP="00CE79A3">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sz w:val="24"/>
          <w:szCs w:val="24"/>
        </w:rPr>
        <w:t xml:space="preserve">O presente </w:t>
      </w:r>
      <w:r w:rsidRPr="00A45F4A">
        <w:rPr>
          <w:rFonts w:ascii="Times New Roman" w:hAnsi="Times New Roman" w:cs="Times New Roman"/>
          <w:b/>
          <w:bCs/>
          <w:sz w:val="24"/>
          <w:szCs w:val="24"/>
        </w:rPr>
        <w:t>CONTRATO</w:t>
      </w:r>
      <w:r w:rsidRPr="00A45F4A">
        <w:rPr>
          <w:rFonts w:ascii="Times New Roman" w:hAnsi="Times New Roman" w:cs="Times New Roman"/>
          <w:sz w:val="24"/>
          <w:szCs w:val="24"/>
        </w:rPr>
        <w:t xml:space="preserve"> tem por finalidade formalizar e disciplinar o relacionamento contratual com vistas à execução dos trabalhos definidos e especificados na Cláusula Primeira – </w:t>
      </w:r>
      <w:r w:rsidRPr="00A45F4A">
        <w:rPr>
          <w:rFonts w:ascii="Times New Roman" w:hAnsi="Times New Roman" w:cs="Times New Roman"/>
          <w:b/>
          <w:bCs/>
          <w:sz w:val="24"/>
          <w:szCs w:val="24"/>
        </w:rPr>
        <w:t>DO OBJETO</w:t>
      </w:r>
      <w:r w:rsidRPr="00A45F4A">
        <w:rPr>
          <w:rFonts w:ascii="Times New Roman" w:hAnsi="Times New Roman" w:cs="Times New Roman"/>
          <w:sz w:val="24"/>
          <w:szCs w:val="24"/>
        </w:rPr>
        <w:t>.</w:t>
      </w:r>
    </w:p>
    <w:p w:rsidR="004A2FC2" w:rsidRDefault="004A2FC2" w:rsidP="00CE79A3">
      <w:pPr>
        <w:widowControl w:val="0"/>
        <w:autoSpaceDE w:val="0"/>
        <w:autoSpaceDN w:val="0"/>
        <w:adjustRightInd w:val="0"/>
        <w:ind w:left="0" w:firstLine="0"/>
        <w:rPr>
          <w:rFonts w:ascii="Times New Roman" w:hAnsi="Times New Roman" w:cs="Times New Roman"/>
          <w:sz w:val="24"/>
          <w:szCs w:val="24"/>
        </w:rPr>
      </w:pPr>
    </w:p>
    <w:p w:rsidR="00C321DB" w:rsidRPr="00A45F4A" w:rsidRDefault="0064698F" w:rsidP="00CB5AC6">
      <w:pPr>
        <w:pStyle w:val="PargrafodaLista"/>
        <w:widowControl w:val="0"/>
        <w:numPr>
          <w:ilvl w:val="0"/>
          <w:numId w:val="2"/>
        </w:numPr>
        <w:tabs>
          <w:tab w:val="left" w:pos="426"/>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CLÁUSULA PRIMEIRA – DO OBJETO</w:t>
      </w:r>
    </w:p>
    <w:p w:rsidR="00C321DB" w:rsidRPr="00A45F4A" w:rsidRDefault="00C321DB" w:rsidP="00C321DB">
      <w:pPr>
        <w:pStyle w:val="PargrafodaLista"/>
        <w:widowControl w:val="0"/>
        <w:tabs>
          <w:tab w:val="left" w:pos="426"/>
        </w:tabs>
        <w:autoSpaceDE w:val="0"/>
        <w:autoSpaceDN w:val="0"/>
        <w:adjustRightInd w:val="0"/>
        <w:ind w:left="1" w:firstLine="0"/>
        <w:rPr>
          <w:rFonts w:ascii="Times New Roman" w:hAnsi="Times New Roman" w:cs="Times New Roman"/>
          <w:bCs/>
          <w:sz w:val="24"/>
          <w:szCs w:val="24"/>
        </w:rPr>
      </w:pPr>
    </w:p>
    <w:p w:rsidR="001136E4" w:rsidRDefault="001136E4" w:rsidP="001136E4">
      <w:pPr>
        <w:pStyle w:val="PargrafodaLista"/>
        <w:numPr>
          <w:ilvl w:val="1"/>
          <w:numId w:val="26"/>
        </w:numPr>
        <w:tabs>
          <w:tab w:val="left" w:pos="0"/>
          <w:tab w:val="left" w:pos="426"/>
        </w:tabs>
        <w:autoSpaceDE w:val="0"/>
        <w:ind w:left="0" w:firstLine="0"/>
        <w:rPr>
          <w:rFonts w:ascii="Times New Roman" w:hAnsi="Times New Roman" w:cs="Times New Roman"/>
          <w:sz w:val="24"/>
          <w:szCs w:val="24"/>
        </w:rPr>
      </w:pPr>
      <w:r w:rsidRPr="001136E4">
        <w:rPr>
          <w:rFonts w:ascii="Times New Roman" w:hAnsi="Times New Roman" w:cs="Times New Roman"/>
          <w:sz w:val="24"/>
          <w:szCs w:val="24"/>
        </w:rPr>
        <w:t xml:space="preserve">O objeto da presente licitação é a escolha da proposta mais vantajosa para a </w:t>
      </w:r>
      <w:r w:rsidRPr="001136E4">
        <w:rPr>
          <w:rFonts w:ascii="Times New Roman" w:hAnsi="Times New Roman" w:cs="Times New Roman"/>
          <w:b/>
          <w:sz w:val="24"/>
          <w:szCs w:val="24"/>
        </w:rPr>
        <w:t>contratação de serviços de empresa especializada na área de reforma predial</w:t>
      </w:r>
      <w:r w:rsidRPr="001136E4">
        <w:rPr>
          <w:rFonts w:ascii="Times New Roman" w:hAnsi="Times New Roman" w:cs="Times New Roman"/>
          <w:sz w:val="24"/>
          <w:szCs w:val="24"/>
        </w:rPr>
        <w:t xml:space="preserve">, objetivando a execução dos serviços comuns de engenharia </w:t>
      </w:r>
      <w:r w:rsidRPr="001136E4">
        <w:rPr>
          <w:rFonts w:ascii="Times New Roman" w:hAnsi="Times New Roman" w:cs="Times New Roman"/>
          <w:b/>
          <w:sz w:val="24"/>
          <w:szCs w:val="24"/>
        </w:rPr>
        <w:t xml:space="preserve">na antiga Regional do </w:t>
      </w:r>
      <w:proofErr w:type="spellStart"/>
      <w:r w:rsidRPr="001136E4">
        <w:rPr>
          <w:rFonts w:ascii="Times New Roman" w:hAnsi="Times New Roman" w:cs="Times New Roman"/>
          <w:b/>
          <w:sz w:val="24"/>
          <w:szCs w:val="24"/>
        </w:rPr>
        <w:t>Cremepe</w:t>
      </w:r>
      <w:proofErr w:type="spellEnd"/>
      <w:r w:rsidRPr="001136E4">
        <w:rPr>
          <w:rFonts w:ascii="Times New Roman" w:hAnsi="Times New Roman" w:cs="Times New Roman"/>
          <w:b/>
          <w:sz w:val="24"/>
          <w:szCs w:val="24"/>
        </w:rPr>
        <w:t xml:space="preserve"> localizada em Araripina</w:t>
      </w:r>
      <w:r w:rsidRPr="001136E4">
        <w:rPr>
          <w:rFonts w:ascii="Times New Roman" w:hAnsi="Times New Roman" w:cs="Times New Roman"/>
          <w:sz w:val="24"/>
          <w:szCs w:val="24"/>
        </w:rPr>
        <w:t xml:space="preserve">, conforme condições, quantidades e exigências estabelecidas no Edital e seus anexos, </w:t>
      </w:r>
      <w:r w:rsidRPr="001136E4">
        <w:rPr>
          <w:rFonts w:ascii="Times New Roman" w:hAnsi="Times New Roman" w:cs="Times New Roman"/>
          <w:b/>
          <w:sz w:val="24"/>
          <w:szCs w:val="24"/>
          <w:highlight w:val="yellow"/>
        </w:rPr>
        <w:t>COM O FORNECIMENTO DE MATERIAIS E DEMAIS ITENS NECESSÁRIOS PARA A EXECUÇÃO DOS SERVIÇOS</w:t>
      </w:r>
      <w:r w:rsidRPr="001136E4">
        <w:rPr>
          <w:rFonts w:ascii="Times New Roman" w:hAnsi="Times New Roman" w:cs="Times New Roman"/>
          <w:sz w:val="24"/>
          <w:szCs w:val="24"/>
        </w:rPr>
        <w:t>, conforme condições, quantidades e exigências estabelecidas no Edital e seus anexos.</w:t>
      </w:r>
    </w:p>
    <w:p w:rsidR="001136E4" w:rsidRPr="001136E4" w:rsidRDefault="001136E4" w:rsidP="001136E4">
      <w:pPr>
        <w:pStyle w:val="PargrafodaLista"/>
        <w:tabs>
          <w:tab w:val="left" w:pos="0"/>
        </w:tabs>
        <w:autoSpaceDE w:val="0"/>
        <w:ind w:left="435" w:firstLine="0"/>
        <w:rPr>
          <w:rFonts w:ascii="Times New Roman" w:hAnsi="Times New Roman" w:cs="Times New Roman"/>
          <w:sz w:val="24"/>
          <w:szCs w:val="24"/>
        </w:rPr>
      </w:pPr>
    </w:p>
    <w:p w:rsidR="001136E4" w:rsidRPr="007B09DD" w:rsidRDefault="001136E4" w:rsidP="001136E4">
      <w:pPr>
        <w:pStyle w:val="Nivel3"/>
        <w:numPr>
          <w:ilvl w:val="1"/>
          <w:numId w:val="26"/>
        </w:numPr>
        <w:spacing w:afterLines="120" w:after="288" w:line="312" w:lineRule="auto"/>
        <w:rPr>
          <w:rFonts w:ascii="Times New Roman" w:eastAsiaTheme="minorHAnsi" w:hAnsi="Times New Roman" w:cs="Times New Roman"/>
          <w:color w:val="auto"/>
          <w:sz w:val="24"/>
          <w:szCs w:val="24"/>
          <w:lang w:eastAsia="en-US"/>
        </w:rPr>
      </w:pPr>
      <w:r w:rsidRPr="001136E4">
        <w:rPr>
          <w:rFonts w:ascii="Times New Roman" w:eastAsiaTheme="minorHAnsi" w:hAnsi="Times New Roman" w:cs="Times New Roman"/>
          <w:color w:val="auto"/>
          <w:sz w:val="24"/>
          <w:szCs w:val="24"/>
          <w:lang w:eastAsia="en-US"/>
        </w:rPr>
        <w:t>O regime de execução é o de empreitada por preço global</w:t>
      </w:r>
      <w:r w:rsidRPr="001136E4">
        <w:rPr>
          <w:rFonts w:ascii="Times New Roman" w:eastAsiaTheme="minorHAnsi" w:hAnsi="Times New Roman" w:cs="Times New Roman"/>
          <w:color w:val="auto"/>
          <w:sz w:val="24"/>
          <w:szCs w:val="24"/>
          <w:lang w:eastAsia="en-US"/>
        </w:rPr>
        <w:t>.</w:t>
      </w:r>
    </w:p>
    <w:p w:rsidR="001136E4" w:rsidRDefault="001136E4" w:rsidP="001136E4">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r w:rsidRPr="00BA776C">
        <w:rPr>
          <w:rFonts w:ascii="Times New Roman" w:hAnsi="Times New Roman" w:cs="Times New Roman"/>
          <w:b/>
          <w:sz w:val="24"/>
          <w:szCs w:val="24"/>
        </w:rPr>
        <w:t>ITEM 01 - contratação de serviços de empresa especializada na área de reforma predial</w:t>
      </w:r>
    </w:p>
    <w:p w:rsidR="001136E4" w:rsidRDefault="001136E4" w:rsidP="001136E4">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p>
    <w:tbl>
      <w:tblPr>
        <w:tblStyle w:val="Tabelacomgrade"/>
        <w:tblW w:w="10491" w:type="dxa"/>
        <w:tblInd w:w="-885" w:type="dxa"/>
        <w:tblLook w:val="04A0" w:firstRow="1" w:lastRow="0" w:firstColumn="1" w:lastColumn="0" w:noHBand="0" w:noVBand="1"/>
      </w:tblPr>
      <w:tblGrid>
        <w:gridCol w:w="851"/>
        <w:gridCol w:w="1418"/>
        <w:gridCol w:w="6379"/>
        <w:gridCol w:w="850"/>
        <w:gridCol w:w="993"/>
      </w:tblGrid>
      <w:tr w:rsidR="001136E4" w:rsidTr="001136E4">
        <w:tc>
          <w:tcPr>
            <w:tcW w:w="851" w:type="dxa"/>
            <w:shd w:val="clear" w:color="auto" w:fill="D9D9D9" w:themeFill="background1" w:themeFillShade="D9"/>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Subitem</w:t>
            </w:r>
          </w:p>
        </w:tc>
        <w:tc>
          <w:tcPr>
            <w:tcW w:w="1418" w:type="dxa"/>
            <w:shd w:val="clear" w:color="auto" w:fill="D9D9D9" w:themeFill="background1" w:themeFillShade="D9"/>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Código</w:t>
            </w:r>
          </w:p>
        </w:tc>
        <w:tc>
          <w:tcPr>
            <w:tcW w:w="6379" w:type="dxa"/>
            <w:shd w:val="clear" w:color="auto" w:fill="D9D9D9" w:themeFill="background1" w:themeFillShade="D9"/>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Serviço</w:t>
            </w:r>
          </w:p>
        </w:tc>
        <w:tc>
          <w:tcPr>
            <w:tcW w:w="850" w:type="dxa"/>
            <w:shd w:val="clear" w:color="auto" w:fill="D9D9D9" w:themeFill="background1" w:themeFillShade="D9"/>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Unidade</w:t>
            </w:r>
          </w:p>
        </w:tc>
        <w:tc>
          <w:tcPr>
            <w:tcW w:w="993" w:type="dxa"/>
            <w:shd w:val="clear" w:color="auto" w:fill="D9D9D9" w:themeFill="background1" w:themeFillShade="D9"/>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Quantidade</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w:t>
            </w:r>
          </w:p>
        </w:tc>
        <w:tc>
          <w:tcPr>
            <w:tcW w:w="1418" w:type="dxa"/>
          </w:tcPr>
          <w:p w:rsidR="001136E4" w:rsidRPr="00881CE3"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97625 COMPOSIÇÃO</w:t>
            </w:r>
          </w:p>
        </w:tc>
        <w:tc>
          <w:tcPr>
            <w:tcW w:w="6379" w:type="dxa"/>
          </w:tcPr>
          <w:p w:rsidR="001136E4" w:rsidRPr="00881CE3"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DEMOLIÇÃO DE ALVENARIA PARA QUALQUER TIPO DE BLOCO, DE FORMA MECANIZADA SEM REAPROVEITAMENTO AF_12/2017</w:t>
            </w:r>
          </w:p>
        </w:tc>
        <w:tc>
          <w:tcPr>
            <w:tcW w:w="850" w:type="dxa"/>
          </w:tcPr>
          <w:p w:rsidR="001136E4" w:rsidRPr="00881CE3"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M³</w:t>
            </w:r>
          </w:p>
        </w:tc>
        <w:tc>
          <w:tcPr>
            <w:tcW w:w="993" w:type="dxa"/>
          </w:tcPr>
          <w:p w:rsidR="001136E4" w:rsidRPr="00881CE3"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46,52</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1.2</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COTAÇÃO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CAÇAMBA PAPA METRALHA ESTACIONARIA</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roofErr w:type="spellStart"/>
            <w:r>
              <w:rPr>
                <w:rFonts w:ascii="Times New Roman" w:hAnsi="Times New Roman" w:cs="Times New Roman"/>
                <w:sz w:val="10"/>
                <w:szCs w:val="10"/>
              </w:rPr>
              <w:t>Und</w:t>
            </w:r>
            <w:proofErr w:type="spellEnd"/>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1,00</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1.3</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85387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REMOCAO MANUAL DE ENTULHO</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23,26</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1.4</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EMLURB 03.01.50</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RETIRADA DE ESQUADRIAS DE MADEIRA OU METALICAS.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M2</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3,20</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1.5</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73762/004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IMPERMEABILIZACAO DE SUPERFICIE COM ASFALTO ELASTOMERICO, INCLUSOS PRIMER E VEU DE FIBRA DE VIDRO.</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13,25</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1.6</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88490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MECÂNICA DE PINTURA COM TINTA LÁTEX PVA EM TETO, DUAS DEMÃOS AF_06/2014</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228,09</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1.7</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88495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E LIXAMENTO DE MASSA LÁTEX EM PAREDES, UMA DEMÃO. AF_06/2014- PAREDES INTERNAS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179,96</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1.8</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88491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MECÂNICA DE PINTURA COM TINTA LÁTEX PVA EM PAREDES, DUAS DEMÃOS. AF_06/2014 - PAREDES INTERNAS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179,96</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1.9</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95626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MANUAL DE TINTA LÁTEX ACRÍLICA EM PAREDE EXTERNAS DE CASAS, DUAS DEMÃOS. AF_11/2016 (FACHADA, MURO E PÁTIO INTERNO)</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166,05</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1.10</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74065/1 COMPOSIÇÃO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PINTURA ESMALTE FOSCO PARA MADEIRA, DUAS DEMAOS, SOBRE FUNDO NIVELADOR BRANCO (JANELAS E PORTAS EM MADEIRA QUE JÁ ESTÃO PINTADAS)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20,47</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1.11</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PREÇO DE REFERÊNCIA DO ÓRGÃO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 xml:space="preserve">REPARO DE CERCA ELÉTRICA EXISTENTE (CHUMBAR ASTES </w:t>
            </w:r>
            <w:proofErr w:type="gramStart"/>
            <w:r w:rsidRPr="008E6FD5">
              <w:rPr>
                <w:rFonts w:ascii="Times New Roman" w:hAnsi="Times New Roman" w:cs="Times New Roman"/>
                <w:sz w:val="10"/>
                <w:szCs w:val="10"/>
              </w:rPr>
              <w:t>EXISTENTES  E</w:t>
            </w:r>
            <w:proofErr w:type="gramEnd"/>
            <w:r w:rsidRPr="008E6FD5">
              <w:rPr>
                <w:rFonts w:ascii="Times New Roman" w:hAnsi="Times New Roman" w:cs="Times New Roman"/>
                <w:sz w:val="10"/>
                <w:szCs w:val="10"/>
              </w:rPr>
              <w:t xml:space="preserve"> REPARO DE ARAMES)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UND</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1.12</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PREÇO DE REFERÊNCIA DO ÓRGÃO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REPARO DE PORTÃO COM FORNECIMENTO DE PEÇAS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UND</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1.13</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EMLURB 18.25.136</w:t>
            </w:r>
          </w:p>
        </w:tc>
        <w:tc>
          <w:tcPr>
            <w:tcW w:w="6379" w:type="dxa"/>
          </w:tcPr>
          <w:p w:rsidR="001136E4" w:rsidRPr="008E6FD5"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FORNECIMENTO DE LUMINARIA SPOT DE ALUMINIO,</w:t>
            </w:r>
          </w:p>
          <w:p w:rsidR="001136E4" w:rsidRPr="008E6FD5"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COR PRETA, SPT22 100W, LUMALUX OU SIM, IN -</w:t>
            </w:r>
          </w:p>
          <w:p w:rsidR="001136E4" w:rsidRPr="008E6FD5"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CLUSIVE LAMPADA HALOGENA PAR 38 DE 100W, DE</w:t>
            </w:r>
          </w:p>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MAIS ACESSORIOS E INSTALAÇÃO - VARANDA</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PT</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1.14</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19.02.020 COMPOSIÇÃO EMLURB</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PONTO DE ÁGUA, INCLUSIVE TUBULAÇÕES E CONEXÕES DE PVC SOLDÁVEL E ABERTURA DE RASGOS EM ALVENARIA, ATÉ O REGISTRO GERAL DO AMBIENTE.</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PT</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4</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1.15</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15.02.090 COMPOSIÇÃO EMLURB</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FORNECIMENTO DE MONTANTE/DIVISORIA DE GRANITO NATURAL POLIDO NOS DOIS LADOS CINZA ANDORINHA COM 2 CM DE ESPESSURA, INCLUSIVE TRANSPORTE, MONTAGEM E ASSENTAMENTO.</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1.16</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11.02.010 COMPOSIÇÃO EMLURB</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CHAPISCO COM ARGAMASSA DE CIMENTO E AREIA NO TRAÇO 1:3</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1.17</w:t>
            </w:r>
          </w:p>
        </w:tc>
        <w:tc>
          <w:tcPr>
            <w:tcW w:w="1418" w:type="dxa"/>
          </w:tcPr>
          <w:p w:rsid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07.01.160 COMPOSIÇÃO EMLURB</w:t>
            </w:r>
          </w:p>
          <w:p w:rsid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ALVENARIA DE TIJOLOS DE 8 FUROS, ASSENTADOS E REJUNTADOS COM ARGAMASSA DE CIMENTO E AREIA NO TRACO 1:8- 1/2 VEZ. (MEIA PAREDE PARA COLOCAR AS BANCADAS)</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w:t>
            </w:r>
          </w:p>
        </w:tc>
      </w:tr>
      <w:tr w:rsidR="001136E4" w:rsidTr="001136E4">
        <w:tc>
          <w:tcPr>
            <w:tcW w:w="851" w:type="dxa"/>
          </w:tcPr>
          <w:p w:rsidR="001136E4" w:rsidRPr="001136E4"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10"/>
                <w:szCs w:val="10"/>
              </w:rPr>
            </w:pPr>
            <w:r w:rsidRPr="001136E4">
              <w:rPr>
                <w:rFonts w:ascii="Times New Roman" w:hAnsi="Times New Roman" w:cs="Times New Roman"/>
                <w:b/>
                <w:sz w:val="10"/>
                <w:szCs w:val="10"/>
              </w:rPr>
              <w:t>1.18</w:t>
            </w:r>
          </w:p>
        </w:tc>
        <w:tc>
          <w:tcPr>
            <w:tcW w:w="1418"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PREÇO DE REFERÊNCIA DO ÓRGÃO</w:t>
            </w:r>
          </w:p>
        </w:tc>
        <w:tc>
          <w:tcPr>
            <w:tcW w:w="6379"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 xml:space="preserve">INTALAÇÃO DE BANCADA EXISTENTE DE AÇO INOXIDÁVEL MÉDIA, VÁLVULA AMERICANA EM METAL CROMADO, SIFÃO FLEXÍVEL EM </w:t>
            </w:r>
            <w:proofErr w:type="gramStart"/>
            <w:r w:rsidRPr="00FC41DF">
              <w:rPr>
                <w:rFonts w:ascii="Times New Roman" w:hAnsi="Times New Roman" w:cs="Times New Roman"/>
                <w:sz w:val="10"/>
                <w:szCs w:val="10"/>
              </w:rPr>
              <w:t>PVC,ENGATE</w:t>
            </w:r>
            <w:proofErr w:type="gramEnd"/>
            <w:r w:rsidRPr="00FC41DF">
              <w:rPr>
                <w:rFonts w:ascii="Times New Roman" w:hAnsi="Times New Roman" w:cs="Times New Roman"/>
                <w:sz w:val="10"/>
                <w:szCs w:val="10"/>
              </w:rPr>
              <w:t xml:space="preserve"> FLEXÍVEL 30 CM, TORNEIRA CROMADA LONGA DE PAREDE, 1/2 OU 3/4, PARA PIA DE COZINHA, PADRÃO POPULAR- FORNEC. E INSTAL.</w:t>
            </w:r>
          </w:p>
        </w:tc>
        <w:tc>
          <w:tcPr>
            <w:tcW w:w="850"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UND</w:t>
            </w:r>
          </w:p>
        </w:tc>
        <w:tc>
          <w:tcPr>
            <w:tcW w:w="993" w:type="dxa"/>
          </w:tcPr>
          <w:p w:rsidR="001136E4" w:rsidRPr="00BA776C" w:rsidRDefault="001136E4" w:rsidP="001651E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w:t>
            </w:r>
          </w:p>
        </w:tc>
      </w:tr>
    </w:tbl>
    <w:p w:rsidR="001136E4" w:rsidRDefault="001136E4" w:rsidP="002F2726">
      <w:pPr>
        <w:pStyle w:val="PargrafodaLista"/>
        <w:widowControl w:val="0"/>
        <w:tabs>
          <w:tab w:val="left" w:pos="1134"/>
        </w:tabs>
        <w:overflowPunct w:val="0"/>
        <w:autoSpaceDE w:val="0"/>
        <w:autoSpaceDN w:val="0"/>
        <w:adjustRightInd w:val="0"/>
        <w:ind w:left="0" w:firstLine="0"/>
        <w:rPr>
          <w:rFonts w:ascii="Times New Roman" w:hAnsi="Times New Roman" w:cs="Times New Roman"/>
          <w:bCs/>
          <w:sz w:val="24"/>
          <w:szCs w:val="24"/>
        </w:rPr>
      </w:pPr>
    </w:p>
    <w:p w:rsidR="0064698F" w:rsidRPr="00A45F4A" w:rsidRDefault="0064698F" w:rsidP="00CB5AC6">
      <w:pPr>
        <w:pStyle w:val="PargrafodaLista"/>
        <w:widowControl w:val="0"/>
        <w:numPr>
          <w:ilvl w:val="0"/>
          <w:numId w:val="2"/>
        </w:numPr>
        <w:tabs>
          <w:tab w:val="left" w:pos="284"/>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C321DB" w:rsidRPr="00A45F4A">
        <w:rPr>
          <w:rFonts w:ascii="Times New Roman" w:hAnsi="Times New Roman" w:cs="Times New Roman"/>
          <w:b/>
          <w:bCs/>
          <w:sz w:val="24"/>
          <w:szCs w:val="24"/>
        </w:rPr>
        <w:t xml:space="preserve">SEGUNDA </w:t>
      </w:r>
      <w:r w:rsidRPr="00A45F4A">
        <w:rPr>
          <w:rFonts w:ascii="Times New Roman" w:hAnsi="Times New Roman" w:cs="Times New Roman"/>
          <w:b/>
          <w:bCs/>
          <w:sz w:val="24"/>
          <w:szCs w:val="24"/>
        </w:rPr>
        <w:t>– D</w:t>
      </w:r>
      <w:r w:rsidR="00C321DB" w:rsidRPr="00A45F4A">
        <w:rPr>
          <w:rFonts w:ascii="Times New Roman" w:hAnsi="Times New Roman" w:cs="Times New Roman"/>
          <w:b/>
          <w:bCs/>
          <w:sz w:val="24"/>
          <w:szCs w:val="24"/>
        </w:rPr>
        <w:t>A</w:t>
      </w:r>
      <w:r w:rsidRPr="00A45F4A">
        <w:rPr>
          <w:rFonts w:ascii="Times New Roman" w:hAnsi="Times New Roman" w:cs="Times New Roman"/>
          <w:b/>
          <w:bCs/>
          <w:sz w:val="24"/>
          <w:szCs w:val="24"/>
        </w:rPr>
        <w:t xml:space="preserve"> </w:t>
      </w:r>
      <w:r w:rsidR="00C321DB" w:rsidRPr="00A45F4A">
        <w:rPr>
          <w:rFonts w:ascii="Times New Roman" w:hAnsi="Times New Roman" w:cs="Times New Roman"/>
          <w:b/>
          <w:bCs/>
          <w:sz w:val="24"/>
          <w:szCs w:val="24"/>
        </w:rPr>
        <w:t>VINCULAÇÃO</w:t>
      </w:r>
    </w:p>
    <w:p w:rsidR="006B2D90" w:rsidRPr="004408D6" w:rsidRDefault="006B2D90" w:rsidP="00A45F4A">
      <w:pPr>
        <w:widowControl w:val="0"/>
        <w:tabs>
          <w:tab w:val="left" w:pos="426"/>
        </w:tabs>
        <w:autoSpaceDE w:val="0"/>
        <w:autoSpaceDN w:val="0"/>
        <w:adjustRightInd w:val="0"/>
        <w:ind w:left="0" w:firstLine="0"/>
        <w:rPr>
          <w:rFonts w:ascii="Times New Roman" w:hAnsi="Times New Roman" w:cs="Times New Roman"/>
          <w:sz w:val="24"/>
          <w:szCs w:val="24"/>
        </w:rPr>
      </w:pPr>
    </w:p>
    <w:p w:rsidR="004A2FC2" w:rsidRPr="004408D6" w:rsidRDefault="004A2FC2" w:rsidP="00CE79A3">
      <w:pPr>
        <w:pStyle w:val="PargrafodaLista"/>
        <w:widowControl w:val="0"/>
        <w:numPr>
          <w:ilvl w:val="1"/>
          <w:numId w:val="2"/>
        </w:numPr>
        <w:tabs>
          <w:tab w:val="left" w:pos="426"/>
        </w:tabs>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O presente</w:t>
      </w:r>
      <w:r w:rsidRPr="004408D6">
        <w:rPr>
          <w:rFonts w:ascii="Times New Roman" w:hAnsi="Times New Roman" w:cs="Times New Roman"/>
          <w:b/>
          <w:bCs/>
          <w:sz w:val="24"/>
          <w:szCs w:val="24"/>
        </w:rPr>
        <w:t xml:space="preserve"> CONTRATO </w:t>
      </w:r>
      <w:r w:rsidRPr="004408D6">
        <w:rPr>
          <w:rFonts w:ascii="Times New Roman" w:hAnsi="Times New Roman" w:cs="Times New Roman"/>
          <w:sz w:val="24"/>
          <w:szCs w:val="24"/>
        </w:rPr>
        <w:t>vincula-se, independentemente de transcrição, à Proposta do</w:t>
      </w:r>
      <w:r w:rsidRPr="004408D6">
        <w:rPr>
          <w:rFonts w:ascii="Times New Roman" w:hAnsi="Times New Roman" w:cs="Times New Roman"/>
          <w:b/>
          <w:bCs/>
          <w:sz w:val="24"/>
          <w:szCs w:val="24"/>
        </w:rPr>
        <w:t xml:space="preserve"> CONTRATADO</w:t>
      </w:r>
      <w:r w:rsidRPr="004408D6">
        <w:rPr>
          <w:rFonts w:ascii="Times New Roman" w:hAnsi="Times New Roman" w:cs="Times New Roman"/>
          <w:sz w:val="24"/>
          <w:szCs w:val="24"/>
        </w:rPr>
        <w:t xml:space="preserve">, ao edital de licitação na modalidade </w:t>
      </w:r>
      <w:r w:rsidRPr="004408D6">
        <w:rPr>
          <w:rFonts w:ascii="Times New Roman" w:hAnsi="Times New Roman" w:cs="Times New Roman"/>
          <w:b/>
          <w:sz w:val="24"/>
          <w:szCs w:val="24"/>
        </w:rPr>
        <w:t xml:space="preserve">Pregão Eletrônico nº </w:t>
      </w:r>
      <w:r w:rsidR="00757119">
        <w:rPr>
          <w:rFonts w:ascii="Times New Roman" w:hAnsi="Times New Roman" w:cs="Times New Roman"/>
          <w:b/>
          <w:sz w:val="24"/>
          <w:szCs w:val="24"/>
        </w:rPr>
        <w:t>1</w:t>
      </w:r>
      <w:r w:rsidR="001136E4">
        <w:rPr>
          <w:rFonts w:ascii="Times New Roman" w:hAnsi="Times New Roman" w:cs="Times New Roman"/>
          <w:b/>
          <w:sz w:val="24"/>
          <w:szCs w:val="24"/>
        </w:rPr>
        <w:t>3</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com seus</w:t>
      </w:r>
      <w:r w:rsidRPr="004408D6">
        <w:rPr>
          <w:rFonts w:ascii="Times New Roman" w:hAnsi="Times New Roman" w:cs="Times New Roman"/>
          <w:b/>
          <w:bCs/>
          <w:sz w:val="24"/>
          <w:szCs w:val="24"/>
        </w:rPr>
        <w:t xml:space="preserve"> </w:t>
      </w:r>
      <w:r w:rsidRPr="004408D6">
        <w:rPr>
          <w:rFonts w:ascii="Times New Roman" w:hAnsi="Times New Roman" w:cs="Times New Roman"/>
          <w:sz w:val="24"/>
          <w:szCs w:val="24"/>
        </w:rPr>
        <w:t xml:space="preserve">Anexos e os demais elementos constantes do </w:t>
      </w:r>
      <w:r w:rsidRPr="004408D6">
        <w:rPr>
          <w:rFonts w:ascii="Times New Roman" w:hAnsi="Times New Roman" w:cs="Times New Roman"/>
          <w:b/>
          <w:bCs/>
          <w:sz w:val="24"/>
          <w:szCs w:val="24"/>
        </w:rPr>
        <w:t xml:space="preserve">Processo nº </w:t>
      </w:r>
      <w:r w:rsidR="001136E4">
        <w:rPr>
          <w:rFonts w:ascii="Times New Roman" w:hAnsi="Times New Roman" w:cs="Times New Roman"/>
          <w:b/>
          <w:bCs/>
          <w:sz w:val="24"/>
          <w:szCs w:val="24"/>
        </w:rPr>
        <w:t>51</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r w:rsidRPr="004408D6">
        <w:rPr>
          <w:rFonts w:ascii="Times New Roman" w:hAnsi="Times New Roman" w:cs="Times New Roman"/>
          <w:sz w:val="24"/>
          <w:szCs w:val="24"/>
        </w:rPr>
        <w:t>.</w:t>
      </w:r>
    </w:p>
    <w:p w:rsidR="007B09DD" w:rsidRPr="007B09DD" w:rsidRDefault="007B09DD" w:rsidP="007B09DD">
      <w:pPr>
        <w:pStyle w:val="Nivel2"/>
        <w:numPr>
          <w:ilvl w:val="0"/>
          <w:numId w:val="0"/>
        </w:numPr>
        <w:spacing w:afterLines="120" w:after="288" w:line="312"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lastRenderedPageBreak/>
        <w:t>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Vinculam esta contratação, independentemente de transcrição: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2.2.1</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Termo de Referência;</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Edital da Licitação;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2.2.3</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A Proposta do contratado;</w:t>
      </w:r>
    </w:p>
    <w:p w:rsid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2.2.4</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Eventuais anexos dos documentos supracitados.</w:t>
      </w:r>
    </w:p>
    <w:p w:rsidR="00AA2175" w:rsidRPr="00A45F4A" w:rsidRDefault="00AA2175"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bookmarkStart w:id="1" w:name="page171"/>
      <w:bookmarkEnd w:id="1"/>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DOTAÇÃO ORÇAMENTÁRIA</w:t>
      </w:r>
    </w:p>
    <w:p w:rsidR="00AA2175" w:rsidRPr="00A45F4A" w:rsidRDefault="00AA2175" w:rsidP="00CE79A3">
      <w:pPr>
        <w:pStyle w:val="PargrafodaLista"/>
        <w:widowControl w:val="0"/>
        <w:tabs>
          <w:tab w:val="left" w:pos="0"/>
        </w:tabs>
        <w:autoSpaceDE w:val="0"/>
        <w:autoSpaceDN w:val="0"/>
        <w:adjustRightInd w:val="0"/>
        <w:ind w:left="0" w:firstLine="0"/>
        <w:rPr>
          <w:rFonts w:ascii="Times New Roman" w:hAnsi="Times New Roman" w:cs="Times New Roman"/>
          <w:bCs/>
          <w:sz w:val="24"/>
          <w:szCs w:val="24"/>
        </w:rPr>
      </w:pPr>
    </w:p>
    <w:p w:rsidR="00351216" w:rsidRPr="00DF0019" w:rsidRDefault="00351216" w:rsidP="00CE79A3">
      <w:pPr>
        <w:pStyle w:val="Corpodetexto3"/>
        <w:tabs>
          <w:tab w:val="left" w:pos="0"/>
        </w:tabs>
        <w:rPr>
          <w:rFonts w:ascii="Times New Roman" w:eastAsiaTheme="minorHAnsi" w:hAnsi="Times New Roman" w:cs="Times New Roman"/>
          <w:b/>
          <w:color w:val="auto"/>
          <w:sz w:val="24"/>
          <w:szCs w:val="24"/>
          <w:lang w:eastAsia="en-US"/>
        </w:rPr>
      </w:pPr>
      <w:r w:rsidRPr="00A45F4A">
        <w:rPr>
          <w:rFonts w:ascii="Times New Roman" w:eastAsiaTheme="minorHAnsi" w:hAnsi="Times New Roman" w:cs="Times New Roman"/>
          <w:b/>
          <w:color w:val="auto"/>
          <w:sz w:val="24"/>
          <w:szCs w:val="24"/>
          <w:lang w:eastAsia="en-US"/>
        </w:rPr>
        <w:t>3.1</w:t>
      </w:r>
      <w:r w:rsidRPr="00A45F4A">
        <w:rPr>
          <w:rFonts w:ascii="Times New Roman" w:eastAsiaTheme="minorHAnsi" w:hAnsi="Times New Roman" w:cs="Times New Roman"/>
          <w:color w:val="auto"/>
          <w:sz w:val="24"/>
          <w:szCs w:val="24"/>
          <w:lang w:eastAsia="en-US"/>
        </w:rPr>
        <w:t xml:space="preserve"> Os recursos financeiros para realização deste instrumento são oriundos da Dotação Orçamentária: </w:t>
      </w:r>
      <w:r w:rsidR="00DF0019" w:rsidRPr="00DF0019">
        <w:rPr>
          <w:rFonts w:ascii="Times New Roman" w:hAnsi="Times New Roman" w:cs="Times New Roman"/>
          <w:b/>
          <w:color w:val="auto"/>
          <w:sz w:val="24"/>
          <w:szCs w:val="24"/>
        </w:rPr>
        <w:t>Despesas de Custeio do CREMEPE – 6.2.2.1.1.33.90.39.0</w:t>
      </w:r>
      <w:r w:rsidR="001136E4">
        <w:rPr>
          <w:rFonts w:ascii="Times New Roman" w:hAnsi="Times New Roman" w:cs="Times New Roman"/>
          <w:b/>
          <w:color w:val="auto"/>
          <w:sz w:val="24"/>
          <w:szCs w:val="24"/>
        </w:rPr>
        <w:t>11</w:t>
      </w:r>
      <w:r w:rsidR="00DF0019" w:rsidRPr="00DF0019">
        <w:rPr>
          <w:rFonts w:ascii="Times New Roman" w:hAnsi="Times New Roman" w:cs="Times New Roman"/>
          <w:b/>
          <w:color w:val="auto"/>
          <w:sz w:val="24"/>
          <w:szCs w:val="24"/>
        </w:rPr>
        <w:t xml:space="preserve"> – </w:t>
      </w:r>
      <w:r w:rsidR="001136E4">
        <w:rPr>
          <w:rFonts w:ascii="Times New Roman" w:hAnsi="Times New Roman" w:cs="Times New Roman"/>
          <w:b/>
          <w:color w:val="auto"/>
          <w:sz w:val="24"/>
          <w:szCs w:val="24"/>
        </w:rPr>
        <w:t>Manutenção e Conservação de Imóveis</w:t>
      </w:r>
      <w:r w:rsidR="0055355A" w:rsidRPr="00DF0019">
        <w:rPr>
          <w:rFonts w:ascii="Times New Roman" w:eastAsiaTheme="minorHAnsi" w:hAnsi="Times New Roman" w:cs="Times New Roman"/>
          <w:b/>
          <w:color w:val="auto"/>
          <w:sz w:val="24"/>
          <w:szCs w:val="24"/>
          <w:lang w:eastAsia="en-US"/>
        </w:rPr>
        <w:t>.</w:t>
      </w:r>
    </w:p>
    <w:p w:rsidR="004A2FC2" w:rsidRPr="00A45F4A" w:rsidRDefault="004A2FC2" w:rsidP="00CE79A3">
      <w:pPr>
        <w:pStyle w:val="PargrafodaLista"/>
        <w:widowControl w:val="0"/>
        <w:tabs>
          <w:tab w:val="left" w:pos="0"/>
          <w:tab w:val="left" w:pos="851"/>
        </w:tabs>
        <w:overflowPunct w:val="0"/>
        <w:autoSpaceDE w:val="0"/>
        <w:autoSpaceDN w:val="0"/>
        <w:adjustRightInd w:val="0"/>
        <w:spacing w:line="244" w:lineRule="auto"/>
        <w:ind w:left="0" w:firstLine="0"/>
        <w:rPr>
          <w:rFonts w:ascii="Times New Roman" w:hAnsi="Times New Roman" w:cs="Times New Roman"/>
          <w:sz w:val="24"/>
          <w:szCs w:val="24"/>
        </w:rPr>
      </w:pPr>
    </w:p>
    <w:p w:rsidR="004A2FC2" w:rsidRPr="00A45F4A" w:rsidRDefault="004A2FC2" w:rsidP="0093412B">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PARÁGRAFO ÚNICO - </w:t>
      </w:r>
      <w:r w:rsidRPr="00A45F4A">
        <w:rPr>
          <w:rFonts w:ascii="Times New Roman" w:hAnsi="Times New Roman" w:cs="Times New Roman"/>
          <w:sz w:val="24"/>
          <w:szCs w:val="24"/>
        </w:rPr>
        <w:t>A despesa do exercício subsequente correrá à conta da Dotação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Orçamentária consignada para essa atividade no respectivo exercício.</w:t>
      </w:r>
    </w:p>
    <w:p w:rsidR="00B77F61" w:rsidRDefault="00B77F61" w:rsidP="0093412B">
      <w:pPr>
        <w:widowControl w:val="0"/>
        <w:overflowPunct w:val="0"/>
        <w:autoSpaceDE w:val="0"/>
        <w:autoSpaceDN w:val="0"/>
        <w:adjustRightInd w:val="0"/>
        <w:ind w:left="0" w:firstLine="0"/>
        <w:rPr>
          <w:rFonts w:ascii="Times New Roman" w:hAnsi="Times New Roman" w:cs="Times New Roman"/>
          <w:sz w:val="24"/>
          <w:szCs w:val="24"/>
        </w:rPr>
      </w:pPr>
    </w:p>
    <w:p w:rsidR="0017482A" w:rsidRPr="00A45F4A" w:rsidRDefault="0017482A"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DA VIGÊNCIA</w:t>
      </w:r>
    </w:p>
    <w:p w:rsidR="0017482A" w:rsidRPr="00A45F4A" w:rsidRDefault="0017482A" w:rsidP="00A45F4A">
      <w:pPr>
        <w:widowControl w:val="0"/>
        <w:tabs>
          <w:tab w:val="left" w:pos="284"/>
        </w:tabs>
        <w:autoSpaceDE w:val="0"/>
        <w:autoSpaceDN w:val="0"/>
        <w:adjustRightInd w:val="0"/>
        <w:ind w:left="0" w:firstLine="0"/>
        <w:rPr>
          <w:rFonts w:ascii="Times New Roman" w:hAnsi="Times New Roman" w:cs="Times New Roman"/>
          <w:bCs/>
          <w:sz w:val="24"/>
          <w:szCs w:val="24"/>
        </w:rPr>
      </w:pPr>
    </w:p>
    <w:p w:rsidR="00842514" w:rsidRPr="00842514" w:rsidRDefault="00842514" w:rsidP="00842514">
      <w:pPr>
        <w:pStyle w:val="Nivel2"/>
        <w:numPr>
          <w:ilvl w:val="1"/>
          <w:numId w:val="2"/>
        </w:numPr>
        <w:tabs>
          <w:tab w:val="left" w:pos="426"/>
        </w:tabs>
        <w:spacing w:afterLines="120" w:after="288" w:line="312" w:lineRule="auto"/>
        <w:ind w:left="0" w:firstLine="0"/>
        <w:rPr>
          <w:rFonts w:ascii="Times New Roman" w:eastAsiaTheme="minorHAnsi" w:hAnsi="Times New Roman" w:cs="Times New Roman"/>
          <w:color w:val="auto"/>
          <w:sz w:val="24"/>
          <w:szCs w:val="24"/>
          <w:lang w:eastAsia="en-US"/>
        </w:rPr>
      </w:pPr>
      <w:r w:rsidRPr="00842514">
        <w:rPr>
          <w:rFonts w:ascii="Times New Roman" w:eastAsiaTheme="minorHAnsi" w:hAnsi="Times New Roman" w:cs="Times New Roman"/>
          <w:color w:val="auto"/>
          <w:sz w:val="24"/>
          <w:szCs w:val="24"/>
          <w:lang w:eastAsia="en-US"/>
        </w:rPr>
        <w:t xml:space="preserve">O prazo de vigência da contratação é de </w:t>
      </w:r>
      <w:r>
        <w:rPr>
          <w:rFonts w:ascii="Times New Roman" w:eastAsiaTheme="minorHAnsi" w:hAnsi="Times New Roman" w:cs="Times New Roman"/>
          <w:color w:val="auto"/>
          <w:sz w:val="24"/>
          <w:szCs w:val="24"/>
          <w:lang w:eastAsia="en-US"/>
        </w:rPr>
        <w:t>02 (dois) meses,</w:t>
      </w:r>
      <w:r w:rsidRPr="00842514">
        <w:rPr>
          <w:rFonts w:ascii="Times New Roman" w:eastAsiaTheme="minorHAnsi" w:hAnsi="Times New Roman" w:cs="Times New Roman"/>
          <w:color w:val="auto"/>
          <w:sz w:val="24"/>
          <w:szCs w:val="24"/>
          <w:lang w:eastAsia="en-US"/>
        </w:rPr>
        <w:t xml:space="preserve"> contados d</w:t>
      </w:r>
      <w:r>
        <w:rPr>
          <w:rFonts w:ascii="Times New Roman" w:eastAsiaTheme="minorHAnsi" w:hAnsi="Times New Roman" w:cs="Times New Roman"/>
          <w:color w:val="auto"/>
          <w:sz w:val="24"/>
          <w:szCs w:val="24"/>
          <w:lang w:eastAsia="en-US"/>
        </w:rPr>
        <w:t>a</w:t>
      </w:r>
      <w:r w:rsidRPr="00842514">
        <w:rPr>
          <w:rFonts w:ascii="Times New Roman" w:eastAsiaTheme="minorHAnsi" w:hAnsi="Times New Roman" w:cs="Times New Roman"/>
          <w:color w:val="auto"/>
          <w:sz w:val="24"/>
          <w:szCs w:val="24"/>
          <w:lang w:eastAsia="en-US"/>
        </w:rPr>
        <w:t xml:space="preserve"> </w:t>
      </w:r>
      <w:r>
        <w:rPr>
          <w:rFonts w:ascii="Times New Roman" w:eastAsiaTheme="minorHAnsi" w:hAnsi="Times New Roman" w:cs="Times New Roman"/>
          <w:color w:val="auto"/>
          <w:sz w:val="24"/>
          <w:szCs w:val="24"/>
          <w:lang w:eastAsia="en-US"/>
        </w:rPr>
        <w:t>emissão da ordem de serviços</w:t>
      </w:r>
      <w:r w:rsidRPr="00842514">
        <w:rPr>
          <w:rFonts w:ascii="Times New Roman" w:eastAsiaTheme="minorHAnsi" w:hAnsi="Times New Roman" w:cs="Times New Roman"/>
          <w:color w:val="auto"/>
          <w:sz w:val="24"/>
          <w:szCs w:val="24"/>
          <w:lang w:eastAsia="en-US"/>
        </w:rPr>
        <w:t xml:space="preserve">, na forma </w:t>
      </w:r>
      <w:hyperlink r:id="rId8" w:anchor="art105" w:history="1">
        <w:r w:rsidRPr="00842514">
          <w:rPr>
            <w:rFonts w:ascii="Times New Roman" w:eastAsiaTheme="minorHAnsi" w:hAnsi="Times New Roman" w:cs="Times New Roman"/>
            <w:color w:val="auto"/>
            <w:sz w:val="24"/>
            <w:szCs w:val="24"/>
            <w:lang w:eastAsia="en-US"/>
          </w:rPr>
          <w:t>do artigo 105 da Lei n° 14.133, de 2021</w:t>
        </w:r>
      </w:hyperlink>
      <w:r w:rsidRPr="00842514">
        <w:rPr>
          <w:rFonts w:ascii="Times New Roman" w:eastAsiaTheme="minorHAnsi" w:hAnsi="Times New Roman" w:cs="Times New Roman"/>
          <w:color w:val="auto"/>
          <w:sz w:val="24"/>
          <w:szCs w:val="24"/>
          <w:lang w:eastAsia="en-US"/>
        </w:rPr>
        <w:t>.</w:t>
      </w:r>
    </w:p>
    <w:p w:rsidR="00842514" w:rsidRPr="00842514" w:rsidRDefault="00842514" w:rsidP="00842514">
      <w:pPr>
        <w:pStyle w:val="Nivel2"/>
        <w:numPr>
          <w:ilvl w:val="1"/>
          <w:numId w:val="2"/>
        </w:numPr>
        <w:tabs>
          <w:tab w:val="left" w:pos="426"/>
        </w:tabs>
        <w:spacing w:afterLines="120" w:after="288" w:line="312" w:lineRule="auto"/>
        <w:ind w:left="0" w:firstLine="0"/>
        <w:rPr>
          <w:rFonts w:ascii="Times New Roman" w:eastAsiaTheme="minorHAnsi" w:hAnsi="Times New Roman" w:cs="Times New Roman"/>
          <w:color w:val="auto"/>
          <w:sz w:val="24"/>
          <w:szCs w:val="24"/>
          <w:lang w:eastAsia="en-US"/>
        </w:rPr>
      </w:pPr>
      <w:r w:rsidRPr="00842514">
        <w:rPr>
          <w:rFonts w:ascii="Times New Roman" w:eastAsiaTheme="minorHAnsi" w:hAnsi="Times New Roman" w:cs="Times New Roman"/>
          <w:color w:val="auto"/>
          <w:sz w:val="24"/>
          <w:szCs w:val="24"/>
          <w:lang w:eastAsia="en-US"/>
        </w:rPr>
        <w:t>O prazo de vigência será automaticamente prorrogado, independentemente de termo aditivo, quando o objeto não for concluído no período firmado acima, ressalvadas as providências cabíveis no caso de culpa do contratado, previstas neste instrumento.</w:t>
      </w:r>
    </w:p>
    <w:p w:rsidR="00A02A6B" w:rsidRPr="00A02A6B" w:rsidRDefault="00A02A6B" w:rsidP="00A02A6B">
      <w:pPr>
        <w:pStyle w:val="Nivel2"/>
        <w:numPr>
          <w:ilvl w:val="0"/>
          <w:numId w:val="2"/>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A02A6B">
        <w:rPr>
          <w:rFonts w:ascii="Times New Roman" w:hAnsi="Times New Roman" w:cs="Times New Roman"/>
          <w:b/>
          <w:color w:val="auto"/>
          <w:sz w:val="24"/>
          <w:szCs w:val="24"/>
        </w:rPr>
        <w:t xml:space="preserve">CLÁUSULA QUINTA - </w:t>
      </w:r>
      <w:r w:rsidRPr="00A02A6B">
        <w:rPr>
          <w:rFonts w:ascii="Times New Roman" w:hAnsi="Times New Roman" w:cs="Times New Roman"/>
          <w:b/>
          <w:sz w:val="24"/>
          <w:szCs w:val="24"/>
        </w:rPr>
        <w:t>MODELOS DE EXECUÇÃO E GESTÃO CONTRATUAIS</w:t>
      </w:r>
    </w:p>
    <w:p w:rsidR="00A02A6B" w:rsidRPr="00A02A6B" w:rsidRDefault="00A02A6B" w:rsidP="00E06300">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rsidR="00E06300" w:rsidRPr="00E06300" w:rsidRDefault="00E06300" w:rsidP="00E06300">
      <w:pPr>
        <w:pStyle w:val="Nivel01"/>
        <w:numPr>
          <w:ilvl w:val="0"/>
          <w:numId w:val="0"/>
        </w:numPr>
        <w:spacing w:before="120" w:afterLines="120" w:after="288" w:line="312" w:lineRule="auto"/>
        <w:rPr>
          <w:rFonts w:ascii="Times New Roman" w:hAnsi="Times New Roman" w:cs="Times New Roman"/>
          <w:sz w:val="24"/>
          <w:szCs w:val="24"/>
        </w:rPr>
      </w:pPr>
      <w:r w:rsidRPr="00E06300">
        <w:rPr>
          <w:rFonts w:ascii="Times New Roman" w:hAnsi="Times New Roman" w:cs="Times New Roman"/>
          <w:sz w:val="24"/>
          <w:szCs w:val="24"/>
        </w:rPr>
        <w:t xml:space="preserve">6.CLÁUSULA </w:t>
      </w:r>
      <w:r w:rsidR="001B6E3A">
        <w:rPr>
          <w:rFonts w:ascii="Times New Roman" w:hAnsi="Times New Roman" w:cs="Times New Roman"/>
          <w:sz w:val="24"/>
          <w:szCs w:val="24"/>
        </w:rPr>
        <w:t>SEXTA</w:t>
      </w:r>
      <w:r w:rsidRPr="00E06300">
        <w:rPr>
          <w:rFonts w:ascii="Times New Roman" w:hAnsi="Times New Roman" w:cs="Times New Roman"/>
          <w:sz w:val="24"/>
          <w:szCs w:val="24"/>
        </w:rPr>
        <w:t xml:space="preserve"> – SUBCONTRATAÇÃO</w:t>
      </w:r>
    </w:p>
    <w:p w:rsidR="00E06300" w:rsidRDefault="00E06300" w:rsidP="00E06300">
      <w:pPr>
        <w:pStyle w:val="Nivel2"/>
        <w:numPr>
          <w:ilvl w:val="1"/>
          <w:numId w:val="19"/>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rPr>
        <w:t>Não será admitida a subcontratação do objeto contratual.</w:t>
      </w:r>
    </w:p>
    <w:p w:rsidR="00842514" w:rsidRPr="00E06300" w:rsidRDefault="00842514" w:rsidP="00842514">
      <w:pPr>
        <w:pStyle w:val="Nivel2"/>
        <w:numPr>
          <w:ilvl w:val="0"/>
          <w:numId w:val="0"/>
        </w:numPr>
        <w:tabs>
          <w:tab w:val="left" w:pos="426"/>
        </w:tabs>
        <w:spacing w:afterLines="120" w:after="288" w:line="312" w:lineRule="auto"/>
        <w:rPr>
          <w:rFonts w:ascii="Times New Roman" w:hAnsi="Times New Roman" w:cs="Times New Roman"/>
          <w:color w:val="auto"/>
          <w:sz w:val="24"/>
          <w:szCs w:val="24"/>
        </w:rPr>
      </w:pPr>
    </w:p>
    <w:p w:rsidR="00A02A6B" w:rsidRP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lastRenderedPageBreak/>
        <w:t>CLÁUSULA SÉTIMA – DO PREÇO</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lang w:eastAsia="en-US"/>
        </w:rPr>
        <w:t xml:space="preserve">O valor mensal da </w:t>
      </w:r>
      <w:r w:rsidRPr="00E06300">
        <w:rPr>
          <w:rFonts w:ascii="Times New Roman" w:hAnsi="Times New Roman" w:cs="Times New Roman"/>
          <w:color w:val="auto"/>
          <w:sz w:val="24"/>
          <w:szCs w:val="24"/>
        </w:rPr>
        <w:t>contratação</w:t>
      </w:r>
      <w:r w:rsidRPr="00E06300">
        <w:rPr>
          <w:rFonts w:ascii="Times New Roman" w:hAnsi="Times New Roman" w:cs="Times New Roman"/>
          <w:color w:val="auto"/>
          <w:sz w:val="24"/>
          <w:szCs w:val="24"/>
          <w:lang w:eastAsia="en-US"/>
        </w:rPr>
        <w:t xml:space="preserve"> é de R$ .......... (</w:t>
      </w:r>
      <w:proofErr w:type="gramStart"/>
      <w:r w:rsidRPr="00E06300">
        <w:rPr>
          <w:rFonts w:ascii="Times New Roman" w:hAnsi="Times New Roman" w:cs="Times New Roman"/>
          <w:color w:val="auto"/>
          <w:sz w:val="24"/>
          <w:szCs w:val="24"/>
          <w:lang w:eastAsia="en-US"/>
        </w:rPr>
        <w:t>.....</w:t>
      </w:r>
      <w:proofErr w:type="gramEnd"/>
      <w:r w:rsidRPr="00E06300">
        <w:rPr>
          <w:rFonts w:ascii="Times New Roman" w:hAnsi="Times New Roman" w:cs="Times New Roman"/>
          <w:color w:val="auto"/>
          <w:sz w:val="24"/>
          <w:szCs w:val="24"/>
          <w:lang w:eastAsia="en-US"/>
        </w:rPr>
        <w:t>), perfazendo o valor total de R$ ....... (....).</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E06300">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 xml:space="preserve">CLÁUSULA OITAVA – DO PAGAMENTO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 prazo para pagamento ao contratado e demais condições a ele referentes encontram-se definidos no </w:t>
      </w:r>
      <w:r>
        <w:rPr>
          <w:rFonts w:ascii="Times New Roman" w:hAnsi="Times New Roman" w:cs="Times New Roman"/>
          <w:sz w:val="24"/>
          <w:szCs w:val="24"/>
        </w:rPr>
        <w:t xml:space="preserve">Edital e no </w:t>
      </w:r>
      <w:r w:rsidRPr="009477FC">
        <w:rPr>
          <w:rFonts w:ascii="Times New Roman" w:hAnsi="Times New Roman" w:cs="Times New Roman"/>
          <w:sz w:val="24"/>
          <w:szCs w:val="24"/>
        </w:rPr>
        <w:t>Termo de Referência, anexo a este Contrato.</w:t>
      </w:r>
    </w:p>
    <w:p w:rsidR="004A2FC2" w:rsidRPr="009477FC" w:rsidRDefault="004A2FC2" w:rsidP="009477FC">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1B6E3A">
        <w:rPr>
          <w:rFonts w:ascii="Times New Roman" w:hAnsi="Times New Roman" w:cs="Times New Roman"/>
          <w:b/>
          <w:bCs/>
          <w:sz w:val="24"/>
          <w:szCs w:val="24"/>
        </w:rPr>
        <w:t>NONA</w:t>
      </w:r>
      <w:r w:rsidR="00406961" w:rsidRPr="00A45F4A">
        <w:rPr>
          <w:rFonts w:ascii="Times New Roman" w:hAnsi="Times New Roman" w:cs="Times New Roman"/>
          <w:b/>
          <w:bCs/>
          <w:sz w:val="24"/>
          <w:szCs w:val="24"/>
        </w:rPr>
        <w:t xml:space="preserve"> </w:t>
      </w:r>
      <w:r w:rsidRPr="00A45F4A">
        <w:rPr>
          <w:rFonts w:ascii="Times New Roman" w:hAnsi="Times New Roman" w:cs="Times New Roman"/>
          <w:b/>
          <w:bCs/>
          <w:sz w:val="24"/>
          <w:szCs w:val="24"/>
        </w:rPr>
        <w:t>- DAS OBRIGAÇÕES DA CONTRATADA</w:t>
      </w:r>
    </w:p>
    <w:p w:rsidR="009477FC" w:rsidRDefault="009477FC" w:rsidP="009477FC">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9477FC" w:rsidRDefault="009477FC" w:rsidP="009477FC">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477FC" w:rsidRDefault="009477FC" w:rsidP="009477FC">
      <w:pPr>
        <w:pStyle w:val="PargrafodaLista"/>
        <w:widowControl w:val="0"/>
        <w:tabs>
          <w:tab w:val="left" w:pos="426"/>
        </w:tabs>
        <w:autoSpaceDE w:val="0"/>
        <w:autoSpaceDN w:val="0"/>
        <w:adjustRightInd w:val="0"/>
        <w:ind w:left="1069" w:firstLine="0"/>
        <w:rPr>
          <w:rFonts w:ascii="Times New Roman" w:hAnsi="Times New Roman" w:cs="Times New Roman"/>
          <w:sz w:val="24"/>
          <w:szCs w:val="24"/>
        </w:rPr>
      </w:pPr>
    </w:p>
    <w:p w:rsidR="009477FC" w:rsidRPr="009E0CAA" w:rsidRDefault="009477FC" w:rsidP="009E0CAA">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Manter preposto aceito pela Administração no local do serviço para representá-lo na execução do contrato.</w:t>
      </w:r>
    </w:p>
    <w:p w:rsidR="009477FC" w:rsidRPr="009E0CAA" w:rsidRDefault="009477FC" w:rsidP="009E0CAA">
      <w:pPr>
        <w:pStyle w:val="Nivel3"/>
        <w:numPr>
          <w:ilvl w:val="2"/>
          <w:numId w:val="20"/>
        </w:numPr>
        <w:tabs>
          <w:tab w:val="left" w:pos="993"/>
        </w:tabs>
        <w:spacing w:afterLines="120" w:after="288" w:line="312" w:lineRule="auto"/>
        <w:ind w:left="284"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 indicação ou a manutenção do preposto da empresa poderá ser recusada pelo órgão ou entidade, desde que devidamente justificada, devendo a empresa designar outro para o exercício da atividade.</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Atender às determinações regulares emitidas pel</w:t>
      </w:r>
      <w:r w:rsidR="009E0CAA">
        <w:rPr>
          <w:rFonts w:ascii="Times New Roman" w:hAnsi="Times New Roman" w:cs="Times New Roman"/>
          <w:color w:val="auto"/>
          <w:sz w:val="24"/>
          <w:szCs w:val="24"/>
        </w:rPr>
        <w:t>a</w:t>
      </w:r>
      <w:r w:rsidRPr="009E0CAA">
        <w:rPr>
          <w:rFonts w:ascii="Times New Roman" w:hAnsi="Times New Roman" w:cs="Times New Roman"/>
          <w:color w:val="auto"/>
          <w:sz w:val="24"/>
          <w:szCs w:val="24"/>
        </w:rPr>
        <w:t xml:space="preserve"> fiscal do contrato ou autoridade superior (</w:t>
      </w:r>
      <w:hyperlink r:id="rId9" w:anchor="art137" w:history="1">
        <w:r w:rsidRPr="009E0CAA">
          <w:rPr>
            <w:rStyle w:val="Hyperlink"/>
            <w:rFonts w:ascii="Times New Roman" w:hAnsi="Times New Roman" w:cs="Times New Roman"/>
            <w:color w:val="auto"/>
            <w:sz w:val="24"/>
            <w:szCs w:val="24"/>
          </w:rPr>
          <w:t>art. 137, II</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pelos vícios e danos decorrentes da execução do objeto, de acordo com o </w:t>
      </w:r>
      <w:hyperlink r:id="rId10" w:history="1">
        <w:r w:rsidRPr="009E0CAA">
          <w:rPr>
            <w:rStyle w:val="Hyperlink"/>
            <w:rFonts w:ascii="Times New Roman" w:hAnsi="Times New Roman" w:cs="Times New Roman"/>
            <w:color w:val="auto"/>
            <w:sz w:val="24"/>
            <w:szCs w:val="24"/>
          </w:rPr>
          <w:t>Código de Defesa do Consumidor (Lei nº 8.078, de 1990</w:t>
        </w:r>
      </w:hyperlink>
      <w:r w:rsidRPr="009E0CAA">
        <w:rPr>
          <w:rFonts w:ascii="Times New Roman" w:hAnsi="Times New Roman" w:cs="Times New Roman"/>
          <w:color w:val="auto"/>
          <w:sz w:val="24"/>
          <w:szCs w:val="24"/>
        </w:rPr>
        <w:t>), bem como por todo e qualquer dano causado à Administração ou terceiros, não reduzindo essa responsabilidade a fiscalização ou o acompanhamento da execução contratual pelo Contratante</w:t>
      </w:r>
      <w:r w:rsid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1" w:anchor="art48" w:history="1">
        <w:r w:rsidRPr="009E0CAA">
          <w:rPr>
            <w:rStyle w:val="Hyperlink"/>
            <w:rFonts w:ascii="Times New Roman" w:hAnsi="Times New Roman" w:cs="Times New Roman"/>
            <w:color w:val="auto"/>
            <w:sz w:val="24"/>
            <w:szCs w:val="24"/>
          </w:rPr>
          <w:t>artigo 48, parágrafo único,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Comunicar ao Fiscal do contrato, no prazo de 24 (vinte e quatro) horas, qualquer ocorrência anormal ou acidente que se verifique no local dos serviços.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Prestar todo esclarecimento ou informação solicitada pelo Contratante ou por seus prepostos, garantindo-lhes o acesso, a qualquer tempo, ao local dos trabalhos, bem como aos documentos relativos à execução do empreendimento.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Paralisar, por determinação do Contratante, qualquer atividade que não esteja sendo executada de acordo com a boa técnica ou que ponha em risco a segurança de pessoas ou bens de terceiros.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Promover a guarda, manutenção e vigilância de materiais, ferramentas, e tudo o que for necessário à execução do objeto, durante a vigência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 Manter durante toda a vigência do contrato, em compatibilidade com as obrigações assumidas, todas as condições exigidas para habilitação na licitação;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b/>
          <w:bCs/>
          <w:color w:val="auto"/>
          <w:sz w:val="24"/>
          <w:szCs w:val="24"/>
        </w:rPr>
      </w:pPr>
      <w:r w:rsidRPr="009E0CAA">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2" w:anchor="art116" w:history="1">
        <w:r w:rsidRPr="009E0CAA">
          <w:rPr>
            <w:rStyle w:val="Hyperlink"/>
            <w:rFonts w:ascii="Times New Roman" w:hAnsi="Times New Roman" w:cs="Times New Roman"/>
            <w:color w:val="auto"/>
            <w:sz w:val="24"/>
            <w:szCs w:val="24"/>
          </w:rPr>
          <w:t>art. 116</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 (</w:t>
      </w:r>
      <w:hyperlink r:id="rId13" w:anchor="art116" w:history="1">
        <w:r w:rsidRPr="009E0CAA">
          <w:rPr>
            <w:rStyle w:val="Hyperlink"/>
            <w:rFonts w:ascii="Times New Roman" w:hAnsi="Times New Roman" w:cs="Times New Roman"/>
            <w:color w:val="auto"/>
            <w:sz w:val="24"/>
            <w:szCs w:val="24"/>
          </w:rPr>
          <w:t>art. 116, parágrafo único</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Guardar sigilo sobre todas as informações obtidas em decorrência do cumprimento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w:t>
      </w:r>
      <w:r w:rsidRPr="009E0CAA">
        <w:rPr>
          <w:rFonts w:ascii="Times New Roman" w:hAnsi="Times New Roman" w:cs="Times New Roman"/>
          <w:color w:val="auto"/>
          <w:sz w:val="24"/>
          <w:szCs w:val="24"/>
        </w:rPr>
        <w:lastRenderedPageBreak/>
        <w:t xml:space="preserve">sua proposta não seja satisfatório para o atendimento do objeto da contratação, exceto quando ocorrer algum dos eventos arrolados no </w:t>
      </w:r>
      <w:hyperlink r:id="rId14" w:anchor="art124" w:history="1">
        <w:r w:rsidRPr="009E0CAA">
          <w:rPr>
            <w:rStyle w:val="Hyperlink"/>
            <w:rFonts w:ascii="Times New Roman" w:hAnsi="Times New Roman" w:cs="Times New Roman"/>
            <w:color w:val="auto"/>
            <w:sz w:val="24"/>
            <w:szCs w:val="24"/>
          </w:rPr>
          <w:t>art. 124, II, d,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Cumprir, além dos postulados legais vigentes de âmbito federal, estadual ou municipal, as normas de segurança do Contratante;</w:t>
      </w:r>
    </w:p>
    <w:p w:rsidR="004A2FC2" w:rsidRPr="00A45F4A" w:rsidRDefault="004A2FC2" w:rsidP="009E0CAA">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 xml:space="preserve">DÉCIMA </w:t>
      </w:r>
      <w:r w:rsidRPr="00A45F4A">
        <w:rPr>
          <w:rFonts w:ascii="Times New Roman" w:hAnsi="Times New Roman" w:cs="Times New Roman"/>
          <w:b/>
          <w:bCs/>
          <w:sz w:val="24"/>
          <w:szCs w:val="24"/>
        </w:rPr>
        <w:t>- DAS OBRIGAÇÕES DO CONTRATANTE</w:t>
      </w:r>
    </w:p>
    <w:p w:rsidR="00DB0F0C" w:rsidRDefault="00DB0F0C" w:rsidP="009E3FEB">
      <w:pPr>
        <w:contextualSpacing/>
        <w:rPr>
          <w:rFonts w:ascii="Times New Roman" w:hAnsi="Times New Roman"/>
          <w:sz w:val="24"/>
          <w:szCs w:val="24"/>
        </w:rPr>
      </w:pPr>
    </w:p>
    <w:p w:rsidR="009E0CAA" w:rsidRDefault="009E0CAA" w:rsidP="009E0CAA">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E3FEB" w:rsidRPr="00686DA4" w:rsidRDefault="009E3FEB" w:rsidP="009E0CAA">
      <w:pPr>
        <w:pStyle w:val="PargrafodaLista"/>
        <w:tabs>
          <w:tab w:val="left" w:pos="284"/>
          <w:tab w:val="left" w:pos="567"/>
        </w:tabs>
        <w:ind w:left="0" w:firstLine="0"/>
        <w:rPr>
          <w:rFonts w:ascii="Times New Roman" w:hAnsi="Times New Roman"/>
          <w:sz w:val="24"/>
          <w:szCs w:val="24"/>
        </w:rPr>
      </w:pPr>
    </w:p>
    <w:p w:rsidR="009E0CAA" w:rsidRPr="009E0CAA" w:rsidRDefault="009E0CAA" w:rsidP="009E0CAA">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Exigir o cumprimento de todas as obrigações assumidas pelo Contratado, de acordo com o contrato e seus anexos;</w:t>
      </w:r>
    </w:p>
    <w:p w:rsidR="009E0CAA" w:rsidRPr="009E0CAA" w:rsidRDefault="009E0CAA" w:rsidP="00B13F9C">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Receber o objeto no prazo e condições estabelecidas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Acompanhar e fiscalizar a execução do contrato e o cumprimento das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a empresa para emissão de Nota Fiscal no que </w:t>
      </w:r>
      <w:proofErr w:type="spellStart"/>
      <w:r w:rsidRPr="009E0CAA">
        <w:rPr>
          <w:rFonts w:ascii="Times New Roman" w:hAnsi="Times New Roman" w:cs="Times New Roman"/>
          <w:sz w:val="24"/>
          <w:szCs w:val="24"/>
        </w:rPr>
        <w:t>pertine</w:t>
      </w:r>
      <w:proofErr w:type="spellEnd"/>
      <w:r w:rsidRPr="009E0CAA">
        <w:rPr>
          <w:rFonts w:ascii="Times New Roman" w:hAnsi="Times New Roman"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Aplicar ao Contratado as sanções previstas na lei e neste Contrato;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E0CAA" w:rsidRPr="00B13F9C" w:rsidRDefault="009E0CAA" w:rsidP="00B13F9C">
      <w:pPr>
        <w:pStyle w:val="Nivel3"/>
        <w:numPr>
          <w:ilvl w:val="2"/>
          <w:numId w:val="20"/>
        </w:numPr>
        <w:tabs>
          <w:tab w:val="left" w:pos="993"/>
        </w:tabs>
        <w:spacing w:afterLines="120" w:after="288" w:line="312" w:lineRule="auto"/>
        <w:ind w:left="170" w:firstLine="0"/>
        <w:rPr>
          <w:rFonts w:ascii="Times New Roman" w:hAnsi="Times New Roman" w:cs="Times New Roman"/>
          <w:b/>
          <w:bCs/>
          <w:color w:val="auto"/>
          <w:sz w:val="24"/>
          <w:szCs w:val="24"/>
        </w:rPr>
      </w:pPr>
      <w:r w:rsidRPr="009E0CAA">
        <w:rPr>
          <w:rFonts w:ascii="Times New Roman" w:hAnsi="Times New Roman" w:cs="Times New Roman"/>
          <w:sz w:val="24"/>
          <w:szCs w:val="24"/>
        </w:rPr>
        <w:t xml:space="preserve"> </w:t>
      </w:r>
      <w:r w:rsidRPr="00B13F9C">
        <w:rPr>
          <w:rFonts w:ascii="Times New Roman" w:hAnsi="Times New Roman" w:cs="Times New Roman"/>
          <w:color w:val="auto"/>
          <w:sz w:val="24"/>
          <w:szCs w:val="24"/>
        </w:rPr>
        <w:t>A Administração terá o prazo de</w:t>
      </w:r>
      <w:r w:rsidRPr="00B13F9C">
        <w:rPr>
          <w:rFonts w:ascii="Times New Roman" w:hAnsi="Times New Roman" w:cs="Times New Roman"/>
          <w:iCs/>
          <w:color w:val="auto"/>
          <w:sz w:val="24"/>
          <w:szCs w:val="24"/>
        </w:rPr>
        <w:t xml:space="preserve"> </w:t>
      </w:r>
      <w:r w:rsidR="00B13F9C" w:rsidRPr="00B13F9C">
        <w:rPr>
          <w:rFonts w:ascii="Times New Roman" w:hAnsi="Times New Roman" w:cs="Times New Roman"/>
          <w:iCs/>
          <w:color w:val="auto"/>
          <w:sz w:val="24"/>
          <w:szCs w:val="24"/>
        </w:rPr>
        <w:t>30 (trinta) dias</w:t>
      </w:r>
      <w:r w:rsidRPr="00B13F9C">
        <w:rPr>
          <w:rFonts w:ascii="Times New Roman" w:hAnsi="Times New Roman" w:cs="Times New Roman"/>
          <w:color w:val="auto"/>
          <w:sz w:val="24"/>
          <w:szCs w:val="24"/>
        </w:rPr>
        <w:t xml:space="preserve">, a contar da data do protocolo do requerimento para decidir, admitida a prorrogação motivada, por igual período. </w:t>
      </w:r>
    </w:p>
    <w:p w:rsidR="00B13F9C" w:rsidRDefault="009E0CAA" w:rsidP="00A57AC4">
      <w:pPr>
        <w:pStyle w:val="Nivel2"/>
        <w:numPr>
          <w:ilvl w:val="1"/>
          <w:numId w:val="20"/>
        </w:numPr>
        <w:spacing w:afterLines="120" w:after="288" w:line="312" w:lineRule="auto"/>
        <w:ind w:left="0" w:firstLine="0"/>
        <w:rPr>
          <w:rFonts w:ascii="Times New Roman" w:hAnsi="Times New Roman" w:cs="Times New Roman"/>
          <w:sz w:val="24"/>
          <w:szCs w:val="24"/>
        </w:rPr>
      </w:pPr>
      <w:r w:rsidRPr="00B13F9C">
        <w:rPr>
          <w:rFonts w:ascii="Times New Roman" w:hAnsi="Times New Roman" w:cs="Times New Roman"/>
          <w:sz w:val="24"/>
          <w:szCs w:val="24"/>
        </w:rPr>
        <w:t xml:space="preserve">Responder eventuais pedidos de reestabelecimento do equilíbrio econômico-financeiro feitos pelo contratado no prazo máximo de </w:t>
      </w:r>
      <w:bookmarkStart w:id="2" w:name="_Hlk114499841"/>
      <w:bookmarkEnd w:id="2"/>
      <w:r w:rsidR="00B13F9C" w:rsidRPr="00B13F9C">
        <w:rPr>
          <w:rFonts w:ascii="Times New Roman" w:hAnsi="Times New Roman" w:cs="Times New Roman"/>
          <w:iCs/>
          <w:color w:val="auto"/>
          <w:sz w:val="24"/>
          <w:szCs w:val="24"/>
        </w:rPr>
        <w:t>30 (trinta) dias</w:t>
      </w:r>
      <w:r w:rsidR="00B13F9C" w:rsidRPr="00B13F9C">
        <w:rPr>
          <w:rFonts w:ascii="Times New Roman" w:hAnsi="Times New Roman" w:cs="Times New Roman"/>
          <w:sz w:val="24"/>
          <w:szCs w:val="24"/>
        </w:rPr>
        <w:t xml:space="preserve">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o Contratado na hipótese de posterior alteração do projeto pelo Contratante, no caso </w:t>
      </w:r>
      <w:hyperlink r:id="rId15" w:anchor="art93§2" w:history="1">
        <w:r w:rsidRPr="009E0CAA">
          <w:rPr>
            <w:rStyle w:val="Hyperlink"/>
            <w:rFonts w:ascii="Times New Roman" w:hAnsi="Times New Roman" w:cs="Times New Roman"/>
            <w:sz w:val="24"/>
            <w:szCs w:val="24"/>
          </w:rPr>
          <w:t>do art. 93, §2º, da Lei nº 14.133, de 2021</w:t>
        </w:r>
      </w:hyperlink>
      <w:r w:rsidRPr="009E0CAA">
        <w:rPr>
          <w:rFonts w:ascii="Times New Roman" w:hAnsi="Times New Roman" w:cs="Times New Roman"/>
          <w:sz w:val="24"/>
          <w:szCs w:val="24"/>
        </w:rPr>
        <w:t>.</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AC30BE" w:rsidRPr="00B22785" w:rsidRDefault="004A2FC2" w:rsidP="00B13F9C">
      <w:pPr>
        <w:pStyle w:val="PargrafodaLista"/>
        <w:widowControl w:val="0"/>
        <w:numPr>
          <w:ilvl w:val="0"/>
          <w:numId w:val="20"/>
        </w:numPr>
        <w:tabs>
          <w:tab w:val="left" w:pos="426"/>
        </w:tabs>
        <w:overflowPunct w:val="0"/>
        <w:autoSpaceDE w:val="0"/>
        <w:autoSpaceDN w:val="0"/>
        <w:adjustRightInd w:val="0"/>
        <w:ind w:left="0" w:firstLine="0"/>
        <w:rPr>
          <w:rFonts w:ascii="Times New Roman" w:hAnsi="Times New Roman" w:cs="Times New Roman"/>
          <w:b/>
          <w:bCs/>
          <w:sz w:val="24"/>
          <w:szCs w:val="24"/>
        </w:rPr>
      </w:pPr>
      <w:r w:rsidRPr="00B22785">
        <w:rPr>
          <w:rFonts w:ascii="Times New Roman" w:hAnsi="Times New Roman" w:cs="Times New Roman"/>
          <w:b/>
          <w:bCs/>
          <w:sz w:val="24"/>
          <w:szCs w:val="24"/>
        </w:rPr>
        <w:t xml:space="preserve">CLÁUSULA </w:t>
      </w:r>
      <w:r w:rsidR="00B13F9C">
        <w:rPr>
          <w:rFonts w:ascii="Times New Roman" w:hAnsi="Times New Roman" w:cs="Times New Roman"/>
          <w:b/>
          <w:bCs/>
          <w:sz w:val="24"/>
          <w:szCs w:val="24"/>
        </w:rPr>
        <w:t xml:space="preserve">DÉCIMA </w:t>
      </w:r>
      <w:r w:rsidR="001B6E3A">
        <w:rPr>
          <w:rFonts w:ascii="Times New Roman" w:hAnsi="Times New Roman" w:cs="Times New Roman"/>
          <w:b/>
          <w:bCs/>
          <w:sz w:val="24"/>
          <w:szCs w:val="24"/>
        </w:rPr>
        <w:t>PRIMEIRA</w:t>
      </w:r>
      <w:r w:rsidRPr="00B22785">
        <w:rPr>
          <w:rFonts w:ascii="Times New Roman" w:hAnsi="Times New Roman" w:cs="Times New Roman"/>
          <w:b/>
          <w:bCs/>
          <w:sz w:val="24"/>
          <w:szCs w:val="24"/>
        </w:rPr>
        <w:t xml:space="preserve"> - DAS SANÇÕES ADMINISTRATIVAS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bookmarkStart w:id="3" w:name="page41"/>
      <w:bookmarkEnd w:id="3"/>
      <w:r w:rsidRPr="00CE0B96">
        <w:rPr>
          <w:rFonts w:ascii="Times New Roman" w:hAnsi="Times New Roman" w:cs="Times New Roman"/>
          <w:sz w:val="24"/>
          <w:szCs w:val="24"/>
        </w:rPr>
        <w:t xml:space="preserve">Comete infração administrativa, nos termos da lei, o licitante que, com dolo ou culpa: </w:t>
      </w:r>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 w:name="_Ref114668085"/>
      <w:bookmarkStart w:id="5"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6"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6"/>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lastRenderedPageBreak/>
        <w:t>D</w:t>
      </w:r>
      <w:r w:rsidRPr="00CE0B96">
        <w:rPr>
          <w:rFonts w:ascii="Times New Roman" w:hAnsi="Times New Roman" w:cs="Times New Roman"/>
          <w:sz w:val="24"/>
          <w:szCs w:val="24"/>
        </w:rPr>
        <w:t>eixar de apresentar amostra;</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proposta ou amostra em desacordo com as especificações do edital;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7" w:name="_Ref114668139"/>
      <w:r>
        <w:rPr>
          <w:rFonts w:ascii="Times New Roman" w:hAnsi="Times New Roman" w:cs="Times New Roman"/>
          <w:sz w:val="24"/>
          <w:szCs w:val="24"/>
        </w:rPr>
        <w:t>N</w:t>
      </w:r>
      <w:r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7"/>
    </w:p>
    <w:p w:rsidR="00DD5B7F" w:rsidRPr="00CE0B96" w:rsidRDefault="00DD5B7F" w:rsidP="00B13F9C">
      <w:pPr>
        <w:pStyle w:val="Nivel4"/>
        <w:numPr>
          <w:ilvl w:val="3"/>
          <w:numId w:val="20"/>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8" w:name="_Ref114668249"/>
      <w:r>
        <w:rPr>
          <w:rFonts w:ascii="Times New Roman" w:hAnsi="Times New Roman" w:cs="Times New Roman"/>
          <w:sz w:val="24"/>
          <w:szCs w:val="24"/>
        </w:rPr>
        <w:t>A</w:t>
      </w:r>
      <w:r w:rsidRPr="00CE0B96">
        <w:rPr>
          <w:rFonts w:ascii="Times New Roman" w:hAnsi="Times New Roman" w:cs="Times New Roman"/>
          <w:sz w:val="24"/>
          <w:szCs w:val="24"/>
        </w:rPr>
        <w:t>presentar declaração ou documentação falsa exigida para o certame ou prestar declaração falsa durante a licitação</w:t>
      </w:r>
      <w:bookmarkEnd w:id="8"/>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9" w:name="_Ref114668245"/>
      <w:r>
        <w:rPr>
          <w:rFonts w:ascii="Times New Roman" w:hAnsi="Times New Roman" w:cs="Times New Roman"/>
          <w:sz w:val="24"/>
          <w:szCs w:val="24"/>
        </w:rPr>
        <w:t>F</w:t>
      </w:r>
      <w:r w:rsidRPr="00CE0B96">
        <w:rPr>
          <w:rFonts w:ascii="Times New Roman" w:hAnsi="Times New Roman" w:cs="Times New Roman"/>
          <w:sz w:val="24"/>
          <w:szCs w:val="24"/>
        </w:rPr>
        <w:t>raudar a licitação</w:t>
      </w:r>
      <w:bookmarkEnd w:id="9"/>
    </w:p>
    <w:p w:rsidR="00DD5B7F" w:rsidRPr="00CE0B96" w:rsidRDefault="00DD5B7F" w:rsidP="00B13F9C">
      <w:pPr>
        <w:pStyle w:val="Nivel3"/>
        <w:numPr>
          <w:ilvl w:val="2"/>
          <w:numId w:val="20"/>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10" w:name="_Ref114668247"/>
      <w:r>
        <w:rPr>
          <w:rFonts w:ascii="Times New Roman" w:hAnsi="Times New Roman" w:cs="Times New Roman"/>
          <w:sz w:val="24"/>
          <w:szCs w:val="24"/>
        </w:rPr>
        <w:t>C</w:t>
      </w:r>
      <w:r w:rsidRPr="00CE0B96">
        <w:rPr>
          <w:rFonts w:ascii="Times New Roman" w:hAnsi="Times New Roman" w:cs="Times New Roman"/>
          <w:sz w:val="24"/>
          <w:szCs w:val="24"/>
        </w:rPr>
        <w:t>omportar-se de modo inidôneo ou cometer fraude de qualquer natureza, em especial quando:</w:t>
      </w:r>
      <w:bookmarkEnd w:id="10"/>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gir em conluio ou em desconformidade com a lei;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 xml:space="preserve">nduzir deliberadamente a erro no julgamento;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amostra falsificada ou deteriorada;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1" w:name="_Ref114668251"/>
      <w:r>
        <w:rPr>
          <w:rFonts w:ascii="Times New Roman" w:hAnsi="Times New Roman" w:cs="Times New Roman"/>
          <w:sz w:val="24"/>
          <w:szCs w:val="24"/>
        </w:rPr>
        <w:t>P</w:t>
      </w:r>
      <w:r w:rsidRPr="00CE0B96">
        <w:rPr>
          <w:rFonts w:ascii="Times New Roman" w:hAnsi="Times New Roman" w:cs="Times New Roman"/>
          <w:sz w:val="24"/>
          <w:szCs w:val="24"/>
        </w:rPr>
        <w:t>raticar atos ilícitos com vistas a frustrar os objetivos da licitação</w:t>
      </w:r>
      <w:bookmarkEnd w:id="11"/>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2" w:name="_Ref114668252"/>
      <w:r>
        <w:rPr>
          <w:rFonts w:ascii="Times New Roman" w:hAnsi="Times New Roman" w:cs="Times New Roman"/>
          <w:sz w:val="24"/>
          <w:szCs w:val="24"/>
        </w:rPr>
        <w:t>P</w:t>
      </w:r>
      <w:r w:rsidRPr="00CE0B96">
        <w:rPr>
          <w:rFonts w:ascii="Times New Roman" w:hAnsi="Times New Roman" w:cs="Times New Roman"/>
          <w:sz w:val="24"/>
          <w:szCs w:val="24"/>
        </w:rPr>
        <w:t xml:space="preserve">raticar ato lesivo previsto no </w:t>
      </w:r>
      <w:hyperlink r:id="rId16" w:anchor="art5" w:history="1">
        <w:r w:rsidRPr="00CE0B96">
          <w:rPr>
            <w:rStyle w:val="Hyperlink"/>
            <w:rFonts w:ascii="Times New Roman" w:hAnsi="Times New Roman" w:cs="Times New Roman"/>
            <w:sz w:val="24"/>
            <w:szCs w:val="24"/>
          </w:rPr>
          <w:t>art. 5º da Lei n.º 12.846, de 2013</w:t>
        </w:r>
      </w:hyperlink>
      <w:r w:rsidRPr="00CE0B96">
        <w:rPr>
          <w:rFonts w:ascii="Times New Roman" w:hAnsi="Times New Roman" w:cs="Times New Roman"/>
          <w:sz w:val="24"/>
          <w:szCs w:val="24"/>
        </w:rPr>
        <w:t>.</w:t>
      </w:r>
      <w:bookmarkEnd w:id="12"/>
    </w:p>
    <w:bookmarkEnd w:id="5"/>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17"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dvertência;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Pr="00CE0B96">
        <w:rPr>
          <w:rFonts w:ascii="Times New Roman" w:hAnsi="Times New Roman" w:cs="Times New Roman"/>
          <w:sz w:val="24"/>
          <w:szCs w:val="24"/>
        </w:rPr>
        <w:t>ulta;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mpedimento de licitar e contratar e</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D</w:t>
      </w:r>
      <w:r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natureza e a gravidade da infração cometida.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peculiaridades do caso concreto</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circunstâncias agravantes ou atenuantes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Pr="00CE0B96">
        <w:rPr>
          <w:rFonts w:ascii="Times New Roman" w:hAnsi="Times New Roman" w:cs="Times New Roman"/>
          <w:sz w:val="24"/>
          <w:szCs w:val="24"/>
        </w:rPr>
        <w:t>s danos que dela provierem para a Administração Pública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DD5B7F" w:rsidRPr="00CC2C63"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CC2C63">
        <w:rPr>
          <w:rFonts w:ascii="Times New Roman" w:hAnsi="Times New Roman" w:cs="Times New Roman"/>
          <w:b/>
          <w:bCs/>
          <w:color w:val="auto"/>
          <w:sz w:val="24"/>
          <w:szCs w:val="24"/>
        </w:rPr>
        <w:t>30 (trinta) dias</w:t>
      </w:r>
      <w:r w:rsidRPr="00CC2C63">
        <w:rPr>
          <w:rFonts w:ascii="Times New Roman" w:hAnsi="Times New Roman" w:cs="Times New Roman"/>
          <w:color w:val="auto"/>
          <w:sz w:val="24"/>
          <w:szCs w:val="24"/>
        </w:rPr>
        <w:t xml:space="preserve"> úteis, a contar da comunicação oficial. </w:t>
      </w:r>
    </w:p>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13"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13"/>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quando não se justificar a imposição de penalidade mais grave, e impedirá o responsável </w:t>
      </w:r>
      <w:r w:rsidRPr="00CE0B96">
        <w:rPr>
          <w:rFonts w:ascii="Times New Roman" w:hAnsi="Times New Roman" w:cs="Times New Roman"/>
          <w:sz w:val="24"/>
          <w:szCs w:val="24"/>
        </w:rPr>
        <w:lastRenderedPageBreak/>
        <w:t>de licitar e contratar no âmbito da Administração Pública direta e indireta do ente federativo a qual pertencer o órgão ou entidade, pelo prazo máximo de 3 (três) anos.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27592A">
        <w:rPr>
          <w:rFonts w:ascii="Times New Roman" w:hAnsi="Times New Roman" w:cs="Times New Roman"/>
          <w:color w:val="auto"/>
          <w:sz w:val="24"/>
          <w:szCs w:val="24"/>
        </w:rPr>
        <w:t>11.1.3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18"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27592A">
        <w:rPr>
          <w:rFonts w:ascii="Times New Roman" w:hAnsi="Times New Roman" w:cs="Times New Roman"/>
          <w:sz w:val="24"/>
          <w:szCs w:val="24"/>
        </w:rPr>
        <w:t>11.1.3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9"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O recurso e o pedido de reconsideração terão efeito suspensivo do ato ou da decisão recorrida até que sobrevenha decisão final da autoridade competente.</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223B10" w:rsidRPr="00A45F4A" w:rsidRDefault="00223B10" w:rsidP="0027592A">
      <w:pPr>
        <w:pStyle w:val="PargrafodaLista"/>
        <w:widowControl w:val="0"/>
        <w:numPr>
          <w:ilvl w:val="0"/>
          <w:numId w:val="20"/>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CLÁUSULA DÉCIMA</w:t>
      </w:r>
      <w:r w:rsidR="00B13F9C">
        <w:rPr>
          <w:rFonts w:ascii="Times New Roman" w:hAnsi="Times New Roman" w:cs="Times New Roman"/>
          <w:b/>
          <w:bCs/>
          <w:sz w:val="24"/>
          <w:szCs w:val="24"/>
        </w:rPr>
        <w:t xml:space="preserve"> </w:t>
      </w:r>
      <w:r w:rsidR="001B6E3A">
        <w:rPr>
          <w:rFonts w:ascii="Times New Roman" w:hAnsi="Times New Roman" w:cs="Times New Roman"/>
          <w:b/>
          <w:bCs/>
          <w:sz w:val="24"/>
          <w:szCs w:val="24"/>
        </w:rPr>
        <w:t>SEGUNDA</w:t>
      </w:r>
      <w:r w:rsidRPr="00A45F4A">
        <w:rPr>
          <w:rFonts w:ascii="Times New Roman" w:hAnsi="Times New Roman" w:cs="Times New Roman"/>
          <w:b/>
          <w:bCs/>
          <w:sz w:val="24"/>
          <w:szCs w:val="24"/>
        </w:rPr>
        <w:t xml:space="preserve"> - DA RESCISÃO DO CONTRATO</w:t>
      </w:r>
      <w:bookmarkStart w:id="14" w:name="page211"/>
      <w:bookmarkEnd w:id="14"/>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DD5B7F" w:rsidRPr="00DD5B7F" w:rsidRDefault="00DD5B7F" w:rsidP="00DD5B7F">
      <w:pPr>
        <w:pStyle w:val="Nvel2-Red"/>
        <w:spacing w:afterLines="120" w:after="288" w:line="312" w:lineRule="auto"/>
        <w:rPr>
          <w:rFonts w:ascii="Times New Roman" w:hAnsi="Times New Roman" w:cs="Times New Roman"/>
          <w:color w:val="auto"/>
          <w:sz w:val="24"/>
          <w:szCs w:val="24"/>
        </w:rPr>
      </w:pPr>
      <w:r w:rsidRPr="00DD5B7F">
        <w:rPr>
          <w:rFonts w:ascii="Times New Roman" w:hAnsi="Times New Roman" w:cs="Times New Roman"/>
          <w:b/>
          <w:i w:val="0"/>
          <w:color w:val="auto"/>
          <w:sz w:val="24"/>
          <w:szCs w:val="24"/>
        </w:rPr>
        <w:t>1</w:t>
      </w:r>
      <w:r w:rsidR="005E202D">
        <w:rPr>
          <w:rFonts w:ascii="Times New Roman" w:hAnsi="Times New Roman" w:cs="Times New Roman"/>
          <w:b/>
          <w:i w:val="0"/>
          <w:color w:val="auto"/>
          <w:sz w:val="24"/>
          <w:szCs w:val="24"/>
        </w:rPr>
        <w:t>2</w:t>
      </w:r>
      <w:r w:rsidRPr="00DD5B7F">
        <w:rPr>
          <w:rFonts w:ascii="Times New Roman" w:hAnsi="Times New Roman" w:cs="Times New Roman"/>
          <w:b/>
          <w:i w:val="0"/>
          <w:color w:val="auto"/>
          <w:sz w:val="24"/>
          <w:szCs w:val="24"/>
        </w:rPr>
        <w:t xml:space="preserve">.1 </w:t>
      </w:r>
      <w:r w:rsidRPr="00DD5B7F">
        <w:rPr>
          <w:rFonts w:ascii="Times New Roman" w:hAnsi="Times New Roman" w:cs="Times New Roman"/>
          <w:i w:val="0"/>
          <w:color w:val="auto"/>
          <w:sz w:val="24"/>
          <w:szCs w:val="24"/>
        </w:rPr>
        <w:t>O contrato se extingue quando cumpridas as obrigações de ambas as partes, ainda que isso ocorra antes do prazo estipulado para tanto.</w:t>
      </w:r>
      <w:bookmarkStart w:id="15" w:name="_GoBack"/>
      <w:bookmarkEnd w:id="15"/>
    </w:p>
    <w:p w:rsidR="00DD5B7F" w:rsidRPr="00DD5B7F" w:rsidRDefault="00DD5B7F" w:rsidP="005E202D">
      <w:pPr>
        <w:pStyle w:val="Nvel2-Red"/>
        <w:numPr>
          <w:ilvl w:val="1"/>
          <w:numId w:val="27"/>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DD5B7F" w:rsidRPr="00DD5B7F" w:rsidRDefault="00DD5B7F" w:rsidP="005E202D">
      <w:pPr>
        <w:pStyle w:val="Nvel3-R"/>
        <w:numPr>
          <w:ilvl w:val="1"/>
          <w:numId w:val="27"/>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Quando a não conclusão do contrato referida no item anterior decorrer de culpa do contratado:</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F</w:t>
      </w:r>
      <w:r w:rsidR="00DD5B7F" w:rsidRPr="00DD5B7F">
        <w:rPr>
          <w:rFonts w:ascii="Times New Roman" w:eastAsiaTheme="minorEastAsia" w:hAnsi="Times New Roman" w:cs="Times New Roman"/>
          <w:iCs/>
          <w:sz w:val="24"/>
          <w:szCs w:val="24"/>
          <w:lang w:eastAsia="pt-BR"/>
        </w:rPr>
        <w:t xml:space="preserve">icará ele constituído em mora, sendo-lhe aplicáveis as respectivas sanções administrativas; e  </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P</w:t>
      </w:r>
      <w:r w:rsidR="00DD5B7F" w:rsidRPr="00DD5B7F">
        <w:rPr>
          <w:rFonts w:ascii="Times New Roman" w:eastAsiaTheme="minorEastAsia" w:hAnsi="Times New Roman" w:cs="Times New Roman"/>
          <w:iCs/>
          <w:sz w:val="24"/>
          <w:szCs w:val="24"/>
          <w:lang w:eastAsia="pt-BR"/>
        </w:rPr>
        <w:t>oderá a Administração optar pela extinção do contrato e, nesse caso, adotará as medidas admitidas em lei para a continuidade da execução contratual.</w:t>
      </w:r>
    </w:p>
    <w:p w:rsidR="00DD5B7F" w:rsidRPr="00DD5B7F" w:rsidRDefault="00DD5B7F" w:rsidP="005E202D">
      <w:pPr>
        <w:pStyle w:val="Nivel2"/>
        <w:numPr>
          <w:ilvl w:val="1"/>
          <w:numId w:val="27"/>
        </w:numPr>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 xml:space="preserve">O contrato pode ser extinto antes de cumpridas as obrigações nele estipuladas, ou antes do prazo nele fixado, por algum dos motivos previstos no </w:t>
      </w:r>
      <w:hyperlink r:id="rId20" w:anchor="art137" w:history="1">
        <w:r w:rsidRPr="00DD5B7F">
          <w:rPr>
            <w:iCs/>
            <w:color w:val="auto"/>
          </w:rPr>
          <w:t>artigo 137 da Lei nº 14.133/21</w:t>
        </w:r>
      </w:hyperlink>
      <w:r w:rsidRPr="00DD5B7F">
        <w:rPr>
          <w:rFonts w:ascii="Times New Roman" w:hAnsi="Times New Roman" w:cs="Times New Roman"/>
          <w:iCs/>
          <w:color w:val="auto"/>
          <w:sz w:val="24"/>
          <w:szCs w:val="24"/>
        </w:rPr>
        <w:t>, bem como amigavelmente, assegurados o contraditório e a ampla defesa.</w:t>
      </w:r>
    </w:p>
    <w:p w:rsidR="00DD5B7F" w:rsidRPr="002D169D" w:rsidRDefault="00DD5B7F" w:rsidP="005E202D">
      <w:pPr>
        <w:pStyle w:val="Nivel3"/>
        <w:numPr>
          <w:ilvl w:val="2"/>
          <w:numId w:val="27"/>
        </w:numPr>
        <w:tabs>
          <w:tab w:val="left" w:pos="1134"/>
        </w:tabs>
        <w:spacing w:afterLines="120" w:after="288" w:line="312" w:lineRule="auto"/>
        <w:ind w:left="284"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 xml:space="preserve">Nesta hipótese, aplicam-se também os </w:t>
      </w:r>
      <w:hyperlink r:id="rId21" w:anchor="art138" w:history="1">
        <w:r w:rsidRPr="002D169D">
          <w:rPr>
            <w:rFonts w:ascii="Times New Roman" w:hAnsi="Times New Roman" w:cs="Times New Roman"/>
            <w:iCs/>
            <w:color w:val="auto"/>
            <w:sz w:val="24"/>
            <w:szCs w:val="24"/>
          </w:rPr>
          <w:t>artigos 138 e 139 da mesma Lei</w:t>
        </w:r>
      </w:hyperlink>
      <w:r w:rsidRPr="002D169D">
        <w:rPr>
          <w:rFonts w:ascii="Times New Roman" w:hAnsi="Times New Roman" w:cs="Times New Roman"/>
          <w:iCs/>
          <w:color w:val="auto"/>
          <w:sz w:val="24"/>
          <w:szCs w:val="24"/>
        </w:rPr>
        <w:t>.</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A alteração social ou a modificação da finalidade ou da estrutura da empresa não ensejará a rescisão se não restringir sua capacidade de concluir o contrato.</w:t>
      </w:r>
    </w:p>
    <w:p w:rsidR="00DD5B7F" w:rsidRPr="00DD5B7F" w:rsidRDefault="00DD5B7F" w:rsidP="005E202D">
      <w:pPr>
        <w:pStyle w:val="Nivel4"/>
        <w:numPr>
          <w:ilvl w:val="3"/>
          <w:numId w:val="27"/>
        </w:numPr>
        <w:spacing w:afterLines="120" w:after="288" w:line="312" w:lineRule="auto"/>
        <w:ind w:left="567" w:firstLine="0"/>
        <w:rPr>
          <w:rFonts w:ascii="Times New Roman" w:hAnsi="Times New Roman" w:cs="Times New Roman"/>
          <w:iCs/>
          <w:sz w:val="24"/>
          <w:szCs w:val="24"/>
        </w:rPr>
      </w:pPr>
      <w:r w:rsidRPr="00DD5B7F">
        <w:rPr>
          <w:rFonts w:ascii="Times New Roman" w:hAnsi="Times New Roman" w:cs="Times New Roman"/>
          <w:iCs/>
          <w:sz w:val="24"/>
          <w:szCs w:val="24"/>
        </w:rPr>
        <w:t>Se a operação implicar mudança da pessoa jurídica contratada, deverá ser formalizado termo aditivo para alteração subjetiva.</w:t>
      </w:r>
    </w:p>
    <w:p w:rsidR="00DD5B7F" w:rsidRPr="00DD5B7F" w:rsidRDefault="00DD5B7F" w:rsidP="005E202D">
      <w:pPr>
        <w:pStyle w:val="Nivel2"/>
        <w:numPr>
          <w:ilvl w:val="1"/>
          <w:numId w:val="27"/>
        </w:numPr>
        <w:tabs>
          <w:tab w:val="left" w:pos="567"/>
        </w:tabs>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O termo de rescisão, sempre que possível, será precedido:</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Balanço dos eventos contratuais já cumpridos ou parcialmente cumpridos;</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lastRenderedPageBreak/>
        <w:t>Relação dos pagamentos já efetuados e ainda devidos;</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Indenizações e multas.</w:t>
      </w:r>
    </w:p>
    <w:p w:rsidR="00DD5B7F" w:rsidRPr="002D169D" w:rsidRDefault="00DD5B7F" w:rsidP="005E202D">
      <w:pPr>
        <w:pStyle w:val="Nivel2"/>
        <w:numPr>
          <w:ilvl w:val="1"/>
          <w:numId w:val="27"/>
        </w:numPr>
        <w:tabs>
          <w:tab w:val="left" w:pos="567"/>
        </w:tabs>
        <w:spacing w:afterLines="120" w:after="288" w:line="312" w:lineRule="auto"/>
        <w:ind w:left="0"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A extinção do contrato não configura óbice para o reconhecimento do desequilíbrio econômico-financeiro, hipótese em que será concedida indenização por meio de termo indenizatório (</w:t>
      </w:r>
      <w:hyperlink r:id="rId22" w:anchor="art131" w:history="1">
        <w:r w:rsidRPr="002D169D">
          <w:rPr>
            <w:rFonts w:ascii="Times New Roman" w:hAnsi="Times New Roman" w:cs="Times New Roman"/>
            <w:iCs/>
            <w:color w:val="auto"/>
            <w:sz w:val="24"/>
            <w:szCs w:val="24"/>
          </w:rPr>
          <w:t xml:space="preserve">art. 131, </w:t>
        </w:r>
        <w:r w:rsidRPr="002D169D">
          <w:rPr>
            <w:rFonts w:ascii="Times New Roman" w:hAnsi="Times New Roman" w:cs="Times New Roman"/>
            <w:color w:val="auto"/>
            <w:sz w:val="24"/>
            <w:szCs w:val="24"/>
          </w:rPr>
          <w:t xml:space="preserve">caput, </w:t>
        </w:r>
        <w:r w:rsidRPr="002D169D">
          <w:rPr>
            <w:rFonts w:ascii="Times New Roman" w:hAnsi="Times New Roman" w:cs="Times New Roman"/>
            <w:iCs/>
            <w:color w:val="auto"/>
            <w:sz w:val="24"/>
            <w:szCs w:val="24"/>
          </w:rPr>
          <w:t>da Lei n.º 14.133, de 2021</w:t>
        </w:r>
      </w:hyperlink>
      <w:r w:rsidRPr="002D169D">
        <w:rPr>
          <w:rFonts w:ascii="Times New Roman" w:hAnsi="Times New Roman" w:cs="Times New Roman"/>
          <w:iCs/>
          <w:color w:val="auto"/>
          <w:sz w:val="24"/>
          <w:szCs w:val="24"/>
        </w:rPr>
        <w:t xml:space="preserve">). </w:t>
      </w:r>
    </w:p>
    <w:p w:rsidR="007E5E30" w:rsidRDefault="007E5E30" w:rsidP="005E202D">
      <w:pPr>
        <w:pStyle w:val="PargrafodaLista"/>
        <w:widowControl w:val="0"/>
        <w:numPr>
          <w:ilvl w:val="0"/>
          <w:numId w:val="27"/>
        </w:numPr>
        <w:tabs>
          <w:tab w:val="left" w:pos="284"/>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DÉCIMA </w:t>
      </w:r>
      <w:r w:rsidR="005E202D">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DO ACOMPANHAMENTO E DA FISCALIZAÇÃO</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2D169D" w:rsidP="002D169D">
      <w:pPr>
        <w:pStyle w:val="PargrafodaLista"/>
        <w:tabs>
          <w:tab w:val="left" w:pos="284"/>
          <w:tab w:val="left" w:pos="567"/>
        </w:tabs>
        <w:ind w:left="0" w:firstLine="0"/>
        <w:rPr>
          <w:rFonts w:ascii="Times New Roman" w:hAnsi="Times New Roman"/>
          <w:sz w:val="24"/>
          <w:szCs w:val="24"/>
        </w:rPr>
      </w:pPr>
      <w:r w:rsidRPr="002D169D">
        <w:rPr>
          <w:rFonts w:ascii="Times New Roman" w:hAnsi="Times New Roman"/>
          <w:b/>
          <w:sz w:val="24"/>
          <w:szCs w:val="24"/>
        </w:rPr>
        <w:t>1</w:t>
      </w:r>
      <w:r w:rsidR="005E202D">
        <w:rPr>
          <w:rFonts w:ascii="Times New Roman" w:hAnsi="Times New Roman"/>
          <w:b/>
          <w:sz w:val="24"/>
          <w:szCs w:val="24"/>
        </w:rPr>
        <w:t>3</w:t>
      </w:r>
      <w:r w:rsidRPr="002D169D">
        <w:rPr>
          <w:rFonts w:ascii="Times New Roman" w:hAnsi="Times New Roman"/>
          <w:b/>
          <w:sz w:val="24"/>
          <w:szCs w:val="24"/>
        </w:rPr>
        <w:t>.1</w:t>
      </w:r>
      <w:r>
        <w:rPr>
          <w:rFonts w:ascii="Times New Roman" w:hAnsi="Times New Roman"/>
          <w:sz w:val="24"/>
          <w:szCs w:val="24"/>
        </w:rPr>
        <w:t xml:space="preserve"> </w:t>
      </w:r>
      <w:r w:rsidR="00B22785" w:rsidRPr="00686DA4">
        <w:rPr>
          <w:rFonts w:ascii="Times New Roman" w:hAnsi="Times New Roman"/>
          <w:sz w:val="24"/>
          <w:szCs w:val="24"/>
        </w:rPr>
        <w:t xml:space="preserve">Nos termos </w:t>
      </w:r>
      <w:r>
        <w:rPr>
          <w:rFonts w:ascii="Times New Roman" w:hAnsi="Times New Roman"/>
          <w:sz w:val="24"/>
          <w:szCs w:val="24"/>
        </w:rPr>
        <w:t>da Lei 14.133/2021</w:t>
      </w:r>
      <w:r w:rsidR="00B22785" w:rsidRPr="00686DA4">
        <w:rPr>
          <w:rFonts w:ascii="Times New Roman" w:hAnsi="Times New Roman"/>
          <w:sz w:val="24"/>
          <w:szCs w:val="24"/>
        </w:rPr>
        <w:t xml:space="preserve">, a administração designará </w:t>
      </w:r>
      <w:r w:rsidR="00842514">
        <w:rPr>
          <w:rFonts w:ascii="Times New Roman" w:hAnsi="Times New Roman"/>
          <w:b/>
          <w:sz w:val="24"/>
          <w:szCs w:val="24"/>
        </w:rPr>
        <w:t>Ana Luiza Prado</w:t>
      </w:r>
      <w:r>
        <w:rPr>
          <w:rFonts w:ascii="Times New Roman" w:hAnsi="Times New Roman"/>
          <w:b/>
          <w:sz w:val="24"/>
          <w:szCs w:val="24"/>
        </w:rPr>
        <w:t xml:space="preserve">, </w:t>
      </w:r>
      <w:r w:rsidR="00B22785" w:rsidRPr="00686DA4">
        <w:rPr>
          <w:rFonts w:ascii="Times New Roman" w:hAnsi="Times New Roman"/>
          <w:sz w:val="24"/>
          <w:szCs w:val="24"/>
        </w:rPr>
        <w:t xml:space="preserve">para exercer toda e qualquer ação de orientação geral até a entrega do objeto pela Contratada anotando em registro próprio todas as ocorrências relacionadas com a execução e determinando o que for necessário à regularização de falhas ou defeitos observados; </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5E202D" w:rsidRDefault="00B22785" w:rsidP="005E202D">
      <w:pPr>
        <w:pStyle w:val="PargrafodaLista"/>
        <w:numPr>
          <w:ilvl w:val="2"/>
          <w:numId w:val="28"/>
        </w:numPr>
        <w:tabs>
          <w:tab w:val="left" w:pos="1276"/>
        </w:tabs>
        <w:autoSpaceDE w:val="0"/>
        <w:autoSpaceDN w:val="0"/>
        <w:adjustRightInd w:val="0"/>
        <w:outlineLvl w:val="0"/>
        <w:rPr>
          <w:rFonts w:ascii="Times New Roman" w:hAnsi="Times New Roman"/>
          <w:sz w:val="24"/>
          <w:szCs w:val="24"/>
        </w:rPr>
      </w:pPr>
      <w:r w:rsidRPr="005E202D">
        <w:rPr>
          <w:rFonts w:ascii="Times New Roman" w:hAnsi="Times New Roman"/>
          <w:sz w:val="24"/>
          <w:szCs w:val="24"/>
        </w:rPr>
        <w:t>São atribuições do servidor designado, dentre outras:</w:t>
      </w:r>
    </w:p>
    <w:p w:rsidR="00B22785" w:rsidRPr="00686DA4" w:rsidRDefault="00B22785" w:rsidP="00B22785">
      <w:pPr>
        <w:pStyle w:val="PargrafodaLista"/>
        <w:autoSpaceDE w:val="0"/>
        <w:autoSpaceDN w:val="0"/>
        <w:adjustRightInd w:val="0"/>
        <w:ind w:left="1224"/>
        <w:outlineLvl w:val="0"/>
        <w:rPr>
          <w:rFonts w:ascii="Times New Roman" w:hAnsi="Times New Roman"/>
          <w:sz w:val="24"/>
          <w:szCs w:val="24"/>
        </w:rPr>
      </w:pPr>
    </w:p>
    <w:p w:rsidR="00B22785" w:rsidRDefault="00B22785" w:rsidP="005E202D">
      <w:pPr>
        <w:pStyle w:val="PargrafodaLista"/>
        <w:numPr>
          <w:ilvl w:val="3"/>
          <w:numId w:val="28"/>
        </w:numPr>
        <w:tabs>
          <w:tab w:val="left" w:pos="1843"/>
        </w:tabs>
        <w:autoSpaceDE w:val="0"/>
        <w:autoSpaceDN w:val="0"/>
        <w:adjustRightInd w:val="0"/>
        <w:ind w:left="851" w:hanging="2"/>
        <w:outlineLvl w:val="0"/>
        <w:rPr>
          <w:rFonts w:ascii="Times New Roman" w:hAnsi="Times New Roman"/>
          <w:sz w:val="24"/>
          <w:szCs w:val="24"/>
        </w:rPr>
      </w:pPr>
      <w:r w:rsidRPr="00686DA4">
        <w:rPr>
          <w:rFonts w:ascii="Times New Roman" w:hAnsi="Times New Roman"/>
          <w:sz w:val="24"/>
          <w:szCs w:val="24"/>
        </w:rPr>
        <w:t>Atestar as respectivas Notas Fiscais para efeito de pagamento, bem como promover todas as medidas necessárias à solução de quaisquer contratempos que porventura venham a ocorrer;</w:t>
      </w:r>
    </w:p>
    <w:p w:rsidR="001C5D84" w:rsidRPr="00686DA4" w:rsidRDefault="001C5D84" w:rsidP="001C5D84">
      <w:pPr>
        <w:pStyle w:val="PargrafodaLista"/>
        <w:tabs>
          <w:tab w:val="left" w:pos="1843"/>
        </w:tabs>
        <w:autoSpaceDE w:val="0"/>
        <w:autoSpaceDN w:val="0"/>
        <w:adjustRightInd w:val="0"/>
        <w:ind w:left="1569" w:firstLine="0"/>
        <w:outlineLvl w:val="0"/>
        <w:rPr>
          <w:rFonts w:ascii="Times New Roman" w:hAnsi="Times New Roman"/>
          <w:sz w:val="24"/>
          <w:szCs w:val="24"/>
        </w:rPr>
      </w:pPr>
    </w:p>
    <w:p w:rsidR="00B22785" w:rsidRPr="00686DA4" w:rsidRDefault="00B22785" w:rsidP="005E202D">
      <w:pPr>
        <w:pStyle w:val="PargrafodaLista"/>
        <w:numPr>
          <w:ilvl w:val="3"/>
          <w:numId w:val="28"/>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Acompanhar e fiscalizar a execução, requerendo em tempo oportuno à Diretoria competente decisões e providências que ultrapassarem a competência do fiscal;</w:t>
      </w:r>
    </w:p>
    <w:p w:rsidR="00B22785" w:rsidRPr="00686DA4" w:rsidRDefault="00B22785" w:rsidP="00B22785">
      <w:pPr>
        <w:pStyle w:val="PargrafodaLista"/>
        <w:tabs>
          <w:tab w:val="left" w:pos="1843"/>
        </w:tabs>
        <w:autoSpaceDE w:val="0"/>
        <w:autoSpaceDN w:val="0"/>
        <w:adjustRightInd w:val="0"/>
        <w:ind w:left="851" w:firstLine="0"/>
        <w:outlineLvl w:val="0"/>
        <w:rPr>
          <w:rFonts w:ascii="Times New Roman" w:hAnsi="Times New Roman"/>
          <w:sz w:val="24"/>
          <w:szCs w:val="24"/>
        </w:rPr>
      </w:pPr>
    </w:p>
    <w:p w:rsidR="00B22785" w:rsidRDefault="00B22785" w:rsidP="005E202D">
      <w:pPr>
        <w:pStyle w:val="PargrafodaLista"/>
        <w:numPr>
          <w:ilvl w:val="3"/>
          <w:numId w:val="28"/>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Solicitar à Contratada e a seus prepostos ou obter da Administração todas as providências tempestivas necessár</w:t>
      </w:r>
      <w:r>
        <w:rPr>
          <w:rFonts w:ascii="Times New Roman" w:hAnsi="Times New Roman"/>
          <w:sz w:val="24"/>
          <w:szCs w:val="24"/>
        </w:rPr>
        <w:t>ias à boa execução do contrato;</w:t>
      </w:r>
    </w:p>
    <w:p w:rsidR="00B22785" w:rsidRPr="00975460" w:rsidRDefault="00B22785" w:rsidP="00B22785">
      <w:pPr>
        <w:pStyle w:val="PargrafodaLista"/>
        <w:rPr>
          <w:rFonts w:ascii="Times New Roman" w:hAnsi="Times New Roman"/>
          <w:sz w:val="24"/>
          <w:szCs w:val="24"/>
        </w:rPr>
      </w:pPr>
    </w:p>
    <w:p w:rsidR="00B22785" w:rsidRPr="00686DA4" w:rsidRDefault="00B22785" w:rsidP="005E202D">
      <w:pPr>
        <w:pStyle w:val="PargrafodaLista"/>
        <w:numPr>
          <w:ilvl w:val="1"/>
          <w:numId w:val="28"/>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686DA4">
        <w:rPr>
          <w:rFonts w:ascii="Times New Roman" w:hAnsi="Times New Roman"/>
          <w:sz w:val="24"/>
          <w:szCs w:val="24"/>
        </w:rPr>
        <w:t>co</w:t>
      </w:r>
      <w:r w:rsidRPr="00686DA4">
        <w:rPr>
          <w:rFonts w:ascii="Times New Roman" w:hAnsi="Times New Roman"/>
          <w:sz w:val="24"/>
          <w:szCs w:val="24"/>
        </w:rPr>
        <w:softHyphen/>
        <w:t>responsabilidade</w:t>
      </w:r>
      <w:proofErr w:type="spellEnd"/>
      <w:r w:rsidRPr="00686DA4">
        <w:rPr>
          <w:rFonts w:ascii="Times New Roman" w:hAnsi="Times New Roman"/>
          <w:sz w:val="24"/>
          <w:szCs w:val="24"/>
        </w:rPr>
        <w:t xml:space="preserve"> da Administração ou de seus agentes e prepostos</w:t>
      </w:r>
      <w:r w:rsidR="002D169D">
        <w:rPr>
          <w:rFonts w:ascii="Times New Roman" w:hAnsi="Times New Roman"/>
          <w:sz w:val="24"/>
          <w:szCs w:val="24"/>
        </w:rPr>
        <w:t>.</w:t>
      </w:r>
    </w:p>
    <w:p w:rsidR="00B22785" w:rsidRPr="00686DA4" w:rsidRDefault="00B22785" w:rsidP="00B22785">
      <w:pPr>
        <w:tabs>
          <w:tab w:val="left" w:pos="567"/>
        </w:tabs>
        <w:autoSpaceDE w:val="0"/>
        <w:autoSpaceDN w:val="0"/>
        <w:adjustRightInd w:val="0"/>
        <w:ind w:left="0" w:firstLine="0"/>
        <w:contextualSpacing/>
        <w:outlineLvl w:val="1"/>
        <w:rPr>
          <w:rFonts w:ascii="Times New Roman" w:hAnsi="Times New Roman"/>
          <w:sz w:val="24"/>
          <w:szCs w:val="24"/>
        </w:rPr>
      </w:pPr>
    </w:p>
    <w:p w:rsidR="00B22785" w:rsidRPr="00686DA4" w:rsidRDefault="00B22785" w:rsidP="005E202D">
      <w:pPr>
        <w:pStyle w:val="PargrafodaLista"/>
        <w:numPr>
          <w:ilvl w:val="1"/>
          <w:numId w:val="28"/>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Os servidores designados anotarão em registro próprio todas as ocorrências relacionadas com a execução dos contratos, determinando o que for necessário à regularização das faltas ou defeitos observados; </w:t>
      </w:r>
    </w:p>
    <w:p w:rsidR="00B22785" w:rsidRPr="00B22785" w:rsidRDefault="00B22785"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686DA4" w:rsidRDefault="00B22785" w:rsidP="005E202D">
      <w:pPr>
        <w:pStyle w:val="PargrafodaLista"/>
        <w:numPr>
          <w:ilvl w:val="1"/>
          <w:numId w:val="28"/>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Independente do acompanhamento e fiscalização exercida pela Contratante, a Contratada deverá exercer fiscalização do processo de entrega dos bens adquiridos, objetivando: </w:t>
      </w:r>
    </w:p>
    <w:p w:rsidR="00B22785" w:rsidRPr="00686DA4" w:rsidRDefault="00B22785" w:rsidP="00B22785">
      <w:pPr>
        <w:rPr>
          <w:rFonts w:ascii="Times New Roman" w:hAnsi="Times New Roman"/>
          <w:sz w:val="24"/>
          <w:szCs w:val="24"/>
        </w:rPr>
      </w:pPr>
    </w:p>
    <w:p w:rsidR="00B22785" w:rsidRPr="00686DA4" w:rsidRDefault="00B22785" w:rsidP="005E202D">
      <w:pPr>
        <w:pStyle w:val="PargrafodaLista"/>
        <w:numPr>
          <w:ilvl w:val="2"/>
          <w:numId w:val="28"/>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 xml:space="preserve">Entregar os </w:t>
      </w:r>
      <w:r w:rsidR="005E202D">
        <w:rPr>
          <w:rFonts w:ascii="Times New Roman" w:hAnsi="Times New Roman"/>
          <w:sz w:val="24"/>
          <w:szCs w:val="24"/>
        </w:rPr>
        <w:t>serviços</w:t>
      </w:r>
      <w:r w:rsidRPr="00686DA4">
        <w:rPr>
          <w:rFonts w:ascii="Times New Roman" w:hAnsi="Times New Roman"/>
          <w:sz w:val="24"/>
          <w:szCs w:val="24"/>
        </w:rPr>
        <w:t xml:space="preserve"> nos prazos estabelecido</w:t>
      </w:r>
      <w:r>
        <w:rPr>
          <w:rFonts w:ascii="Times New Roman" w:hAnsi="Times New Roman"/>
          <w:sz w:val="24"/>
          <w:szCs w:val="24"/>
        </w:rPr>
        <w:t xml:space="preserve">s com as mesmas especificações </w:t>
      </w:r>
      <w:r w:rsidRPr="00686DA4">
        <w:rPr>
          <w:rFonts w:ascii="Times New Roman" w:hAnsi="Times New Roman"/>
          <w:sz w:val="24"/>
          <w:szCs w:val="24"/>
        </w:rPr>
        <w:t>e preços apresentados na proposta;</w:t>
      </w:r>
    </w:p>
    <w:p w:rsidR="00B22785" w:rsidRPr="00686DA4" w:rsidRDefault="00B22785" w:rsidP="00B22785">
      <w:pPr>
        <w:pStyle w:val="PargrafodaLista"/>
        <w:tabs>
          <w:tab w:val="left" w:pos="1276"/>
        </w:tabs>
        <w:autoSpaceDE w:val="0"/>
        <w:autoSpaceDN w:val="0"/>
        <w:adjustRightInd w:val="0"/>
        <w:ind w:left="567" w:firstLine="0"/>
        <w:outlineLvl w:val="0"/>
        <w:rPr>
          <w:rFonts w:ascii="Times New Roman" w:hAnsi="Times New Roman"/>
          <w:sz w:val="24"/>
          <w:szCs w:val="24"/>
        </w:rPr>
      </w:pPr>
    </w:p>
    <w:p w:rsidR="00B22785" w:rsidRPr="00686DA4" w:rsidRDefault="00B22785" w:rsidP="005E202D">
      <w:pPr>
        <w:pStyle w:val="PargrafodaLista"/>
        <w:numPr>
          <w:ilvl w:val="2"/>
          <w:numId w:val="28"/>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lastRenderedPageBreak/>
        <w:t>Manter permanente contato com a fiscalização da Contratante, para solução de eventuais problemas.</w:t>
      </w:r>
    </w:p>
    <w:p w:rsidR="00DF088D" w:rsidRPr="00B22785" w:rsidRDefault="00DF088D"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FF69E8" w:rsidRPr="00A45F4A" w:rsidRDefault="00FF69E8" w:rsidP="005E202D">
      <w:pPr>
        <w:pStyle w:val="PargrafodaLista"/>
        <w:widowControl w:val="0"/>
        <w:numPr>
          <w:ilvl w:val="0"/>
          <w:numId w:val="28"/>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QU</w:t>
      </w:r>
      <w:r w:rsidR="005E202D">
        <w:rPr>
          <w:rFonts w:ascii="Times New Roman" w:hAnsi="Times New Roman" w:cs="Times New Roman"/>
          <w:b/>
          <w:bCs/>
          <w:sz w:val="24"/>
          <w:szCs w:val="24"/>
        </w:rPr>
        <w:t>ARTA</w:t>
      </w:r>
      <w:r w:rsidRPr="00A45F4A">
        <w:rPr>
          <w:rFonts w:ascii="Times New Roman" w:hAnsi="Times New Roman" w:cs="Times New Roman"/>
          <w:b/>
          <w:bCs/>
          <w:sz w:val="24"/>
          <w:szCs w:val="24"/>
        </w:rPr>
        <w:t xml:space="preserve"> – DA PUBLICAÇÃO</w:t>
      </w:r>
    </w:p>
    <w:p w:rsidR="00FF69E8" w:rsidRPr="00A45F4A" w:rsidRDefault="00FF69E8" w:rsidP="00987942">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2D169D" w:rsidRDefault="002D169D" w:rsidP="005E202D">
      <w:pPr>
        <w:pStyle w:val="Nivel2"/>
        <w:numPr>
          <w:ilvl w:val="1"/>
          <w:numId w:val="28"/>
        </w:numPr>
        <w:tabs>
          <w:tab w:val="left" w:pos="567"/>
        </w:tabs>
        <w:spacing w:afterLines="120" w:after="288" w:line="312" w:lineRule="auto"/>
        <w:ind w:left="0" w:firstLine="0"/>
        <w:rPr>
          <w:rFonts w:ascii="Times New Roman" w:hAnsi="Times New Roman"/>
          <w:sz w:val="24"/>
          <w:szCs w:val="24"/>
        </w:rPr>
      </w:pPr>
      <w:r w:rsidRPr="002D169D">
        <w:rPr>
          <w:rFonts w:ascii="Times New Roman" w:eastAsiaTheme="minorHAnsi" w:hAnsi="Times New Roman" w:cs="Times New Roman"/>
          <w:color w:val="auto"/>
          <w:sz w:val="24"/>
          <w:szCs w:val="24"/>
          <w:lang w:eastAsia="en-US"/>
        </w:rPr>
        <w:t xml:space="preserve">Incumbirá ao contratante divulgar o presente instrumento no Portal Nacional de Contratações Públicas (PNCP), na forma prevista no </w:t>
      </w:r>
      <w:hyperlink r:id="rId23" w:anchor="art94" w:history="1">
        <w:r w:rsidRPr="002D169D">
          <w:rPr>
            <w:rFonts w:ascii="Times New Roman" w:eastAsiaTheme="minorHAnsi" w:hAnsi="Times New Roman" w:cs="Times New Roman"/>
            <w:color w:val="auto"/>
            <w:sz w:val="24"/>
            <w:szCs w:val="24"/>
            <w:lang w:eastAsia="en-US"/>
          </w:rPr>
          <w:t>art. 94 da Lei 14.133, de 2021</w:t>
        </w:r>
      </w:hyperlink>
      <w:r w:rsidRPr="002D169D">
        <w:rPr>
          <w:rFonts w:ascii="Times New Roman" w:eastAsiaTheme="minorHAnsi" w:hAnsi="Times New Roman" w:cs="Times New Roman"/>
          <w:color w:val="auto"/>
          <w:sz w:val="24"/>
          <w:szCs w:val="24"/>
          <w:lang w:eastAsia="en-US"/>
        </w:rPr>
        <w:t xml:space="preserve">, bem como no respectivo sítio oficial na Internet, em atenção ao </w:t>
      </w:r>
      <w:hyperlink r:id="rId24" w:anchor="art8§2" w:history="1">
        <w:r w:rsidRPr="002D169D">
          <w:rPr>
            <w:rFonts w:ascii="Times New Roman" w:eastAsiaTheme="minorHAnsi" w:hAnsi="Times New Roman" w:cs="Times New Roman"/>
            <w:color w:val="auto"/>
            <w:sz w:val="24"/>
            <w:szCs w:val="24"/>
            <w:lang w:eastAsia="en-US"/>
          </w:rPr>
          <w:t>art. 8º, §2º, da Lei n. 12.527, de 2011</w:t>
        </w:r>
      </w:hyperlink>
      <w:r w:rsidRPr="002D169D">
        <w:rPr>
          <w:rFonts w:ascii="Times New Roman" w:eastAsiaTheme="minorHAnsi" w:hAnsi="Times New Roman" w:cs="Times New Roman"/>
          <w:color w:val="auto"/>
          <w:sz w:val="24"/>
          <w:szCs w:val="24"/>
          <w:lang w:eastAsia="en-US"/>
        </w:rPr>
        <w:t xml:space="preserve">, c/c </w:t>
      </w:r>
      <w:hyperlink r:id="rId25" w:anchor="art7§3" w:history="1">
        <w:r w:rsidRPr="002D169D">
          <w:rPr>
            <w:rFonts w:ascii="Times New Roman" w:eastAsiaTheme="minorHAnsi" w:hAnsi="Times New Roman" w:cs="Times New Roman"/>
            <w:color w:val="auto"/>
            <w:sz w:val="24"/>
            <w:szCs w:val="24"/>
            <w:lang w:eastAsia="en-US"/>
          </w:rPr>
          <w:t>art. 7º, §3º, inciso V, do Decreto n. 7.724, de 2012</w:t>
        </w:r>
      </w:hyperlink>
      <w:r w:rsidRPr="002D169D">
        <w:rPr>
          <w:rFonts w:ascii="Times New Roman" w:eastAsiaTheme="minorHAnsi" w:hAnsi="Times New Roman" w:cs="Times New Roman"/>
          <w:color w:val="auto"/>
          <w:sz w:val="24"/>
          <w:szCs w:val="24"/>
          <w:lang w:eastAsia="en-US"/>
        </w:rPr>
        <w:t>.</w:t>
      </w:r>
    </w:p>
    <w:p w:rsidR="00172EF3" w:rsidRPr="00A45F4A" w:rsidRDefault="00172EF3" w:rsidP="005E202D">
      <w:pPr>
        <w:pStyle w:val="PargrafodaLista"/>
        <w:widowControl w:val="0"/>
        <w:numPr>
          <w:ilvl w:val="0"/>
          <w:numId w:val="28"/>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5E202D">
        <w:rPr>
          <w:rFonts w:ascii="Times New Roman" w:hAnsi="Times New Roman" w:cs="Times New Roman"/>
          <w:b/>
          <w:bCs/>
          <w:sz w:val="24"/>
          <w:szCs w:val="24"/>
        </w:rPr>
        <w:t>QUINTA</w:t>
      </w:r>
      <w:r w:rsidRPr="00A45F4A">
        <w:rPr>
          <w:rFonts w:ascii="Times New Roman" w:hAnsi="Times New Roman" w:cs="Times New Roman"/>
          <w:b/>
          <w:bCs/>
          <w:sz w:val="24"/>
          <w:szCs w:val="24"/>
        </w:rPr>
        <w:t xml:space="preserve"> – DA EX</w:t>
      </w:r>
      <w:r w:rsidR="008675CC">
        <w:rPr>
          <w:rFonts w:ascii="Times New Roman" w:hAnsi="Times New Roman" w:cs="Times New Roman"/>
          <w:b/>
          <w:bCs/>
          <w:sz w:val="24"/>
          <w:szCs w:val="24"/>
        </w:rPr>
        <w:t>E</w:t>
      </w:r>
      <w:r w:rsidRPr="00A45F4A">
        <w:rPr>
          <w:rFonts w:ascii="Times New Roman" w:hAnsi="Times New Roman" w:cs="Times New Roman"/>
          <w:b/>
          <w:bCs/>
          <w:sz w:val="24"/>
          <w:szCs w:val="24"/>
        </w:rPr>
        <w:t>CUÇÃO DO CONTRATO</w:t>
      </w:r>
    </w:p>
    <w:p w:rsidR="00172EF3" w:rsidRPr="00A45F4A" w:rsidRDefault="00172EF3" w:rsidP="00987942">
      <w:pPr>
        <w:widowControl w:val="0"/>
        <w:tabs>
          <w:tab w:val="left" w:pos="993"/>
        </w:tabs>
        <w:overflowPunct w:val="0"/>
        <w:autoSpaceDE w:val="0"/>
        <w:autoSpaceDN w:val="0"/>
        <w:adjustRightInd w:val="0"/>
        <w:rPr>
          <w:rFonts w:ascii="Times New Roman" w:hAnsi="Times New Roman" w:cs="Times New Roman"/>
          <w:b/>
          <w:bCs/>
          <w:sz w:val="24"/>
          <w:szCs w:val="24"/>
        </w:rPr>
      </w:pPr>
    </w:p>
    <w:p w:rsidR="00172EF3" w:rsidRDefault="00172EF3" w:rsidP="00987942">
      <w:pPr>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1</w:t>
      </w:r>
      <w:r w:rsidR="005E202D">
        <w:rPr>
          <w:rFonts w:ascii="Times New Roman" w:hAnsi="Times New Roman" w:cs="Times New Roman"/>
          <w:b/>
          <w:bCs/>
          <w:sz w:val="24"/>
          <w:szCs w:val="24"/>
        </w:rPr>
        <w:t>5</w:t>
      </w:r>
      <w:r w:rsidRPr="00A45F4A">
        <w:rPr>
          <w:rFonts w:ascii="Times New Roman" w:hAnsi="Times New Roman" w:cs="Times New Roman"/>
          <w:b/>
          <w:bCs/>
          <w:sz w:val="24"/>
          <w:szCs w:val="24"/>
        </w:rPr>
        <w:t xml:space="preserve">.1 </w:t>
      </w:r>
      <w:r w:rsidRPr="00A45F4A">
        <w:rPr>
          <w:rFonts w:ascii="Times New Roman" w:hAnsi="Times New Roman" w:cs="Times New Roman"/>
          <w:sz w:val="24"/>
          <w:szCs w:val="24"/>
        </w:rPr>
        <w:t>A execução deste Contrato, bem como os casos nele omissos, regular-se-ão pelas cláusulas contratuais e pelos preceitos de direito público, aplicando-se, supletivamente, os princípios da Teoria Geral dos Contratos</w:t>
      </w:r>
      <w:r w:rsidR="002D169D">
        <w:rPr>
          <w:rFonts w:ascii="Times New Roman" w:hAnsi="Times New Roman" w:cs="Times New Roman"/>
          <w:sz w:val="24"/>
          <w:szCs w:val="24"/>
        </w:rPr>
        <w:t>.</w:t>
      </w:r>
    </w:p>
    <w:p w:rsidR="002D169D" w:rsidRDefault="002D169D" w:rsidP="00987942">
      <w:pPr>
        <w:autoSpaceDE w:val="0"/>
        <w:autoSpaceDN w:val="0"/>
        <w:adjustRightInd w:val="0"/>
        <w:ind w:left="0" w:firstLine="0"/>
        <w:rPr>
          <w:rFonts w:ascii="Times New Roman" w:hAnsi="Times New Roman" w:cs="Times New Roman"/>
          <w:sz w:val="24"/>
          <w:szCs w:val="24"/>
        </w:rPr>
      </w:pPr>
    </w:p>
    <w:p w:rsidR="00172EF3" w:rsidRPr="002D169D" w:rsidRDefault="002D169D" w:rsidP="005E202D">
      <w:pPr>
        <w:pStyle w:val="Nivel2"/>
        <w:numPr>
          <w:ilvl w:val="1"/>
          <w:numId w:val="29"/>
        </w:numPr>
        <w:tabs>
          <w:tab w:val="left" w:pos="0"/>
        </w:tabs>
        <w:autoSpaceDE w:val="0"/>
        <w:autoSpaceDN w:val="0"/>
        <w:adjustRightInd w:val="0"/>
        <w:spacing w:afterLines="120" w:after="288" w:line="312" w:lineRule="auto"/>
        <w:ind w:left="0" w:firstLine="0"/>
        <w:rPr>
          <w:rFonts w:ascii="Times New Roman" w:hAnsi="Times New Roman" w:cs="Times New Roman"/>
          <w:b/>
          <w:bCs/>
          <w:sz w:val="24"/>
          <w:szCs w:val="24"/>
        </w:rPr>
      </w:pPr>
      <w:r w:rsidRPr="002D169D">
        <w:rPr>
          <w:rFonts w:ascii="Times New Roman" w:eastAsiaTheme="minorHAnsi" w:hAnsi="Times New Roman" w:cs="Times New Roman"/>
          <w:color w:val="auto"/>
          <w:sz w:val="24"/>
          <w:szCs w:val="24"/>
          <w:lang w:eastAsia="en-US"/>
        </w:rPr>
        <w:t xml:space="preserve">Os casos omissos serão decididos pelo contratante, segundo as disposições contidas na Lei </w:t>
      </w:r>
      <w:hyperlink r:id="rId26" w:history="1">
        <w:r w:rsidRPr="002D169D">
          <w:rPr>
            <w:rFonts w:ascii="Times New Roman" w:eastAsiaTheme="minorHAnsi" w:hAnsi="Times New Roman" w:cs="Times New Roman"/>
            <w:color w:val="auto"/>
            <w:sz w:val="24"/>
            <w:szCs w:val="24"/>
            <w:lang w:eastAsia="en-US"/>
          </w:rPr>
          <w:t>nº 14.133, de 2021</w:t>
        </w:r>
      </w:hyperlink>
      <w:r w:rsidRPr="002D169D">
        <w:rPr>
          <w:rFonts w:ascii="Times New Roman" w:eastAsiaTheme="minorHAnsi" w:hAnsi="Times New Roman" w:cs="Times New Roman"/>
          <w:color w:val="auto"/>
          <w:sz w:val="24"/>
          <w:szCs w:val="24"/>
          <w:lang w:eastAsia="en-US"/>
        </w:rPr>
        <w:t xml:space="preserve">, e demais normas federais aplicáveis e, subsidiariamente, segundo as disposições contidas na </w:t>
      </w:r>
      <w:hyperlink r:id="rId27" w:history="1">
        <w:r w:rsidRPr="002D169D">
          <w:rPr>
            <w:rFonts w:ascii="Times New Roman" w:eastAsiaTheme="minorHAnsi" w:hAnsi="Times New Roman" w:cs="Times New Roman"/>
            <w:color w:val="auto"/>
            <w:sz w:val="24"/>
            <w:szCs w:val="24"/>
            <w:lang w:eastAsia="en-US"/>
          </w:rPr>
          <w:t>Lei nº 8.078, de 1990 – Código de Defesa do Consumidor</w:t>
        </w:r>
      </w:hyperlink>
      <w:r w:rsidRPr="002D169D">
        <w:rPr>
          <w:rFonts w:ascii="Times New Roman" w:eastAsiaTheme="minorHAnsi" w:hAnsi="Times New Roman" w:cs="Times New Roman"/>
          <w:color w:val="auto"/>
          <w:sz w:val="24"/>
          <w:szCs w:val="24"/>
          <w:lang w:eastAsia="en-US"/>
        </w:rPr>
        <w:t xml:space="preserve"> – e normas e princípios gerais dos contratos.</w:t>
      </w:r>
    </w:p>
    <w:p w:rsidR="00FF69E8" w:rsidRPr="00A45F4A" w:rsidRDefault="00FF69E8" w:rsidP="005E202D">
      <w:pPr>
        <w:pStyle w:val="PargrafodaLista"/>
        <w:widowControl w:val="0"/>
        <w:numPr>
          <w:ilvl w:val="0"/>
          <w:numId w:val="25"/>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 xml:space="preserve">DÉCIMA </w:t>
      </w:r>
      <w:r w:rsidR="005E202D">
        <w:rPr>
          <w:rFonts w:ascii="Times New Roman" w:hAnsi="Times New Roman" w:cs="Times New Roman"/>
          <w:b/>
          <w:bCs/>
          <w:sz w:val="24"/>
          <w:szCs w:val="24"/>
        </w:rPr>
        <w:t>SEXTA</w:t>
      </w:r>
      <w:r w:rsidRPr="00A45F4A">
        <w:rPr>
          <w:rFonts w:ascii="Times New Roman" w:hAnsi="Times New Roman" w:cs="Times New Roman"/>
          <w:b/>
          <w:bCs/>
          <w:sz w:val="24"/>
          <w:szCs w:val="24"/>
        </w:rPr>
        <w:t xml:space="preserve"> – DO FORO</w:t>
      </w:r>
    </w:p>
    <w:p w:rsidR="00FF69E8" w:rsidRPr="00A45F4A" w:rsidRDefault="00FF69E8" w:rsidP="00FF69E8">
      <w:pPr>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A45F4A" w:rsidRDefault="004A2FC2" w:rsidP="001C5D84">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As partes elegem o foro da comarca do Recife, Estado de Pernambuco, como único competente para conhecer e dirimir qualquer ação ou execução oriunda do presente contrato, renunciando a qualquer outro por mais privilegiado que seja ou venha a ser.</w:t>
      </w:r>
    </w:p>
    <w:p w:rsidR="004A2FC2"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E, por estarem assim justos e contratados, firmam o presente instrumento em 02 (duas) vias de igual teor e forma, juntamente com duas testemunhas e a todo ato presentes, e para um só efeito de direito.</w:t>
      </w:r>
    </w:p>
    <w:p w:rsidR="004A2FC2" w:rsidRDefault="004A2FC2" w:rsidP="00670A89">
      <w:pPr>
        <w:rPr>
          <w:rFonts w:ascii="Times New Roman" w:hAnsi="Times New Roman" w:cs="Times New Roman"/>
          <w:sz w:val="24"/>
          <w:szCs w:val="24"/>
        </w:rPr>
      </w:pP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Recife, </w:t>
      </w:r>
      <w:proofErr w:type="spellStart"/>
      <w:r w:rsidRPr="00A45F4A">
        <w:rPr>
          <w:rFonts w:ascii="Times New Roman" w:hAnsi="Times New Roman" w:cs="Times New Roman"/>
          <w:sz w:val="24"/>
          <w:szCs w:val="24"/>
        </w:rPr>
        <w:t>xx</w:t>
      </w:r>
      <w:proofErr w:type="spellEnd"/>
      <w:r w:rsidRPr="00A45F4A">
        <w:rPr>
          <w:rFonts w:ascii="Times New Roman" w:hAnsi="Times New Roman" w:cs="Times New Roman"/>
          <w:sz w:val="24"/>
          <w:szCs w:val="24"/>
        </w:rPr>
        <w:t xml:space="preserve"> de </w:t>
      </w:r>
      <w:proofErr w:type="spellStart"/>
      <w:r w:rsidRPr="00A45F4A">
        <w:rPr>
          <w:rFonts w:ascii="Times New Roman" w:hAnsi="Times New Roman" w:cs="Times New Roman"/>
          <w:sz w:val="24"/>
          <w:szCs w:val="24"/>
        </w:rPr>
        <w:t>xxxxxxxxxxx</w:t>
      </w:r>
      <w:proofErr w:type="spellEnd"/>
      <w:r w:rsidRPr="00A45F4A">
        <w:rPr>
          <w:rFonts w:ascii="Times New Roman" w:hAnsi="Times New Roman" w:cs="Times New Roman"/>
          <w:sz w:val="24"/>
          <w:szCs w:val="24"/>
        </w:rPr>
        <w:t xml:space="preserve"> de 20</w:t>
      </w:r>
      <w:r w:rsidR="005A2ABD">
        <w:rPr>
          <w:rFonts w:ascii="Times New Roman" w:hAnsi="Times New Roman" w:cs="Times New Roman"/>
          <w:sz w:val="24"/>
          <w:szCs w:val="24"/>
        </w:rPr>
        <w:t>24</w:t>
      </w: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63200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0" w:firstLine="0"/>
        <w:rPr>
          <w:rFonts w:ascii="Times New Roman" w:hAnsi="Times New Roman" w:cs="Times New Roman"/>
          <w:b/>
          <w:sz w:val="24"/>
          <w:szCs w:val="24"/>
        </w:rPr>
      </w:pPr>
      <w:r w:rsidRPr="00A45F4A">
        <w:rPr>
          <w:rFonts w:ascii="Times New Roman" w:hAnsi="Times New Roman" w:cs="Times New Roman"/>
          <w:b/>
          <w:sz w:val="24"/>
          <w:szCs w:val="24"/>
        </w:rPr>
        <w:t>CONTRATANTE:</w:t>
      </w:r>
      <w:r w:rsidRPr="00A45F4A">
        <w:rPr>
          <w:rFonts w:ascii="Times New Roman" w:hAnsi="Times New Roman" w:cs="Times New Roman"/>
          <w:sz w:val="24"/>
          <w:szCs w:val="24"/>
        </w:rPr>
        <w:t xml:space="preserve"> </w:t>
      </w:r>
      <w:r w:rsidRPr="00A45F4A">
        <w:rPr>
          <w:rFonts w:ascii="Times New Roman" w:hAnsi="Times New Roman" w:cs="Times New Roman"/>
          <w:b/>
          <w:sz w:val="24"/>
          <w:szCs w:val="24"/>
        </w:rPr>
        <w:t>Conselho Regional de Medicina do Estado de Pernambuco CREMEPE</w:t>
      </w: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372647">
      <w:pPr>
        <w:pStyle w:val="Cabealho"/>
        <w:tabs>
          <w:tab w:val="left" w:pos="0"/>
        </w:tabs>
        <w:ind w:left="22" w:hanging="22"/>
        <w:rPr>
          <w:rFonts w:ascii="Times New Roman" w:hAnsi="Times New Roman" w:cs="Times New Roman"/>
          <w:b/>
          <w:sz w:val="24"/>
          <w:szCs w:val="24"/>
        </w:rPr>
      </w:pPr>
      <w:r w:rsidRPr="00A45F4A">
        <w:rPr>
          <w:rFonts w:ascii="Times New Roman" w:hAnsi="Times New Roman" w:cs="Times New Roman"/>
          <w:b/>
          <w:sz w:val="24"/>
          <w:szCs w:val="24"/>
        </w:rPr>
        <w:t xml:space="preserve">CONTRATADA: </w:t>
      </w:r>
      <w:proofErr w:type="spellStart"/>
      <w:r w:rsidRPr="00A45F4A">
        <w:rPr>
          <w:rFonts w:ascii="Times New Roman" w:hAnsi="Times New Roman" w:cs="Times New Roman"/>
          <w:b/>
          <w:sz w:val="24"/>
          <w:szCs w:val="24"/>
        </w:rPr>
        <w:t>xxxxxxxxxxxxxxxxxxxxxxxx</w:t>
      </w:r>
      <w:proofErr w:type="spellEnd"/>
      <w:r w:rsidRPr="00A45F4A">
        <w:rPr>
          <w:rFonts w:ascii="Times New Roman" w:hAnsi="Times New Roman" w:cs="Times New Roman"/>
          <w:b/>
          <w:sz w:val="24"/>
          <w:szCs w:val="24"/>
        </w:rPr>
        <w:t>.</w:t>
      </w: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b/>
          <w:sz w:val="24"/>
          <w:szCs w:val="24"/>
        </w:rPr>
        <w:t>TESTEMUNHAS</w:t>
      </w:r>
      <w:r w:rsidRPr="00A45F4A">
        <w:rPr>
          <w:rFonts w:ascii="Times New Roman" w:hAnsi="Times New Roman" w:cs="Times New Roman"/>
          <w:sz w:val="24"/>
          <w:szCs w:val="24"/>
        </w:rPr>
        <w:t>:</w:t>
      </w: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b/>
          <w:sz w:val="24"/>
          <w:szCs w:val="24"/>
        </w:rPr>
      </w:pPr>
      <w:r w:rsidRPr="00A45F4A">
        <w:rPr>
          <w:rFonts w:ascii="Times New Roman" w:hAnsi="Times New Roman" w:cs="Times New Roman"/>
          <w:sz w:val="24"/>
          <w:szCs w:val="24"/>
        </w:rPr>
        <w:t>____________</w:t>
      </w:r>
      <w:r w:rsidR="0043086C">
        <w:rPr>
          <w:rFonts w:ascii="Times New Roman" w:hAnsi="Times New Roman" w:cs="Times New Roman"/>
          <w:sz w:val="24"/>
          <w:szCs w:val="24"/>
        </w:rPr>
        <w:t xml:space="preserve">_________________________     </w:t>
      </w:r>
      <w:r w:rsidRPr="00A45F4A">
        <w:rPr>
          <w:rFonts w:ascii="Times New Roman" w:hAnsi="Times New Roman" w:cs="Times New Roman"/>
          <w:sz w:val="24"/>
          <w:szCs w:val="24"/>
        </w:rPr>
        <w:t>_______________________________</w:t>
      </w: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Nome: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00372647" w:rsidRPr="00A45F4A">
        <w:rPr>
          <w:rFonts w:ascii="Times New Roman" w:hAnsi="Times New Roman" w:cs="Times New Roman"/>
          <w:sz w:val="24"/>
          <w:szCs w:val="24"/>
        </w:rPr>
        <w:t>Nome:</w:t>
      </w:r>
    </w:p>
    <w:p w:rsidR="006A68CA" w:rsidRPr="00A45F4A" w:rsidRDefault="004A2FC2">
      <w:pPr>
        <w:rPr>
          <w:rFonts w:ascii="Times New Roman" w:hAnsi="Times New Roman" w:cs="Times New Roman"/>
          <w:sz w:val="24"/>
          <w:szCs w:val="24"/>
        </w:rPr>
      </w:pPr>
      <w:r w:rsidRPr="00A45F4A">
        <w:rPr>
          <w:rFonts w:ascii="Times New Roman" w:hAnsi="Times New Roman" w:cs="Times New Roman"/>
          <w:sz w:val="24"/>
          <w:szCs w:val="24"/>
        </w:rPr>
        <w:t xml:space="preserve">CPF/MF Nº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Pr="00A45F4A">
        <w:rPr>
          <w:rFonts w:ascii="Times New Roman" w:hAnsi="Times New Roman" w:cs="Times New Roman"/>
          <w:sz w:val="24"/>
          <w:szCs w:val="24"/>
        </w:rPr>
        <w:t>CPF/MF Nº</w:t>
      </w:r>
    </w:p>
    <w:sectPr w:rsidR="006A68CA" w:rsidRPr="00A45F4A" w:rsidSect="003162D9">
      <w:headerReference w:type="default" r:id="rId28"/>
      <w:footerReference w:type="default" r:id="rId29"/>
      <w:pgSz w:w="11906" w:h="16838"/>
      <w:pgMar w:top="1417" w:right="1701" w:bottom="1135" w:left="1701"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7FC" w:rsidRDefault="009477FC" w:rsidP="008D07DD">
      <w:r>
        <w:separator/>
      </w:r>
    </w:p>
  </w:endnote>
  <w:endnote w:type="continuationSeparator" w:id="0">
    <w:p w:rsidR="009477FC" w:rsidRDefault="009477FC"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Rodap"/>
    </w:pPr>
    <w:r>
      <w:rPr>
        <w:noProof/>
        <w:lang w:eastAsia="pt-BR"/>
      </w:rPr>
      <w:drawing>
        <wp:anchor distT="0" distB="0" distL="114300" distR="114300" simplePos="0" relativeHeight="251659264" behindDoc="0" locked="0" layoutInCell="1" allowOverlap="1" wp14:anchorId="45BE445B" wp14:editId="2F51316C">
          <wp:simplePos x="0" y="0"/>
          <wp:positionH relativeFrom="column">
            <wp:posOffset>-656793</wp:posOffset>
          </wp:positionH>
          <wp:positionV relativeFrom="paragraph">
            <wp:posOffset>96622</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7FC" w:rsidRDefault="009477FC" w:rsidP="008D07DD">
      <w:r>
        <w:separator/>
      </w:r>
    </w:p>
  </w:footnote>
  <w:footnote w:type="continuationSeparator" w:id="0">
    <w:p w:rsidR="009477FC" w:rsidRDefault="009477FC"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Cabealho"/>
      <w:jc w:val="center"/>
    </w:pPr>
    <w:r>
      <w:rPr>
        <w:noProof/>
        <w:lang w:eastAsia="pt-BR"/>
      </w:rPr>
      <w:drawing>
        <wp:inline distT="0" distB="0" distL="0" distR="0" wp14:anchorId="3F69BF22" wp14:editId="56D6483A">
          <wp:extent cx="2200275" cy="1333500"/>
          <wp:effectExtent l="0" t="0" r="9525" b="0"/>
          <wp:docPr id="2" name="Imagem 1"/>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934"/>
    <w:multiLevelType w:val="multilevel"/>
    <w:tmpl w:val="A2984EAA"/>
    <w:lvl w:ilvl="0">
      <w:start w:val="4"/>
      <w:numFmt w:val="decimal"/>
      <w:lvlText w:val="%1"/>
      <w:lvlJc w:val="left"/>
      <w:pPr>
        <w:ind w:left="435" w:hanging="435"/>
      </w:pPr>
      <w:rPr>
        <w:rFonts w:hint="default"/>
        <w:i/>
        <w:color w:val="FF0000"/>
      </w:rPr>
    </w:lvl>
    <w:lvl w:ilvl="1">
      <w:start w:val="1"/>
      <w:numFmt w:val="decimal"/>
      <w:lvlText w:val="%1.%2"/>
      <w:lvlJc w:val="left"/>
      <w:pPr>
        <w:ind w:left="577" w:hanging="435"/>
      </w:pPr>
      <w:rPr>
        <w:rFonts w:hint="default"/>
        <w:i/>
        <w:color w:val="FF0000"/>
      </w:rPr>
    </w:lvl>
    <w:lvl w:ilvl="2">
      <w:start w:val="1"/>
      <w:numFmt w:val="decimal"/>
      <w:lvlText w:val="%1.%2.%3"/>
      <w:lvlJc w:val="left"/>
      <w:pPr>
        <w:ind w:left="1004" w:hanging="720"/>
      </w:pPr>
      <w:rPr>
        <w:rFonts w:hint="default"/>
        <w:b/>
        <w:i w:val="0"/>
        <w:color w:val="auto"/>
      </w:rPr>
    </w:lvl>
    <w:lvl w:ilvl="3">
      <w:start w:val="1"/>
      <w:numFmt w:val="decimal"/>
      <w:lvlText w:val="%1.%2.%3.%4"/>
      <w:lvlJc w:val="left"/>
      <w:pPr>
        <w:ind w:left="1146" w:hanging="720"/>
      </w:pPr>
      <w:rPr>
        <w:rFonts w:hint="default"/>
        <w:i/>
        <w:color w:val="FF0000"/>
      </w:rPr>
    </w:lvl>
    <w:lvl w:ilvl="4">
      <w:start w:val="1"/>
      <w:numFmt w:val="decimal"/>
      <w:lvlText w:val="%1.%2.%3.%4.%5"/>
      <w:lvlJc w:val="left"/>
      <w:pPr>
        <w:ind w:left="1648" w:hanging="1080"/>
      </w:pPr>
      <w:rPr>
        <w:rFonts w:hint="default"/>
        <w:i/>
        <w:color w:val="FF0000"/>
      </w:rPr>
    </w:lvl>
    <w:lvl w:ilvl="5">
      <w:start w:val="1"/>
      <w:numFmt w:val="decimal"/>
      <w:lvlText w:val="%1.%2.%3.%4.%5.%6"/>
      <w:lvlJc w:val="left"/>
      <w:pPr>
        <w:ind w:left="1790" w:hanging="1080"/>
      </w:pPr>
      <w:rPr>
        <w:rFonts w:hint="default"/>
        <w:i/>
        <w:color w:val="FF0000"/>
      </w:rPr>
    </w:lvl>
    <w:lvl w:ilvl="6">
      <w:start w:val="1"/>
      <w:numFmt w:val="decimal"/>
      <w:lvlText w:val="%1.%2.%3.%4.%5.%6.%7"/>
      <w:lvlJc w:val="left"/>
      <w:pPr>
        <w:ind w:left="2292" w:hanging="1440"/>
      </w:pPr>
      <w:rPr>
        <w:rFonts w:hint="default"/>
        <w:i/>
        <w:color w:val="FF0000"/>
      </w:rPr>
    </w:lvl>
    <w:lvl w:ilvl="7">
      <w:start w:val="1"/>
      <w:numFmt w:val="decimal"/>
      <w:lvlText w:val="%1.%2.%3.%4.%5.%6.%7.%8"/>
      <w:lvlJc w:val="left"/>
      <w:pPr>
        <w:ind w:left="2434" w:hanging="1440"/>
      </w:pPr>
      <w:rPr>
        <w:rFonts w:hint="default"/>
        <w:i/>
        <w:color w:val="FF0000"/>
      </w:rPr>
    </w:lvl>
    <w:lvl w:ilvl="8">
      <w:start w:val="1"/>
      <w:numFmt w:val="decimal"/>
      <w:lvlText w:val="%1.%2.%3.%4.%5.%6.%7.%8.%9"/>
      <w:lvlJc w:val="left"/>
      <w:pPr>
        <w:ind w:left="2936" w:hanging="1800"/>
      </w:pPr>
      <w:rPr>
        <w:rFonts w:hint="default"/>
        <w:i/>
        <w:color w:val="FF0000"/>
      </w:rPr>
    </w:lvl>
  </w:abstractNum>
  <w:abstractNum w:abstractNumId="1" w15:restartNumberingAfterBreak="0">
    <w:nsid w:val="09101A4D"/>
    <w:multiLevelType w:val="multilevel"/>
    <w:tmpl w:val="83B41C7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1B4D5C"/>
    <w:multiLevelType w:val="multilevel"/>
    <w:tmpl w:val="75E0A95E"/>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C0D5E"/>
    <w:multiLevelType w:val="multilevel"/>
    <w:tmpl w:val="9F0E42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0D09"/>
    <w:multiLevelType w:val="multilevel"/>
    <w:tmpl w:val="8C80809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644FB0"/>
    <w:multiLevelType w:val="multilevel"/>
    <w:tmpl w:val="6E728774"/>
    <w:lvl w:ilvl="0">
      <w:start w:val="15"/>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7" w15:restartNumberingAfterBreak="0">
    <w:nsid w:val="21696AC5"/>
    <w:multiLevelType w:val="multilevel"/>
    <w:tmpl w:val="3154E400"/>
    <w:lvl w:ilvl="0">
      <w:start w:val="11"/>
      <w:numFmt w:val="decimal"/>
      <w:lvlText w:val="%1"/>
      <w:lvlJc w:val="left"/>
      <w:pPr>
        <w:ind w:left="420" w:hanging="420"/>
      </w:pPr>
      <w:rPr>
        <w:rFonts w:hint="default"/>
      </w:rPr>
    </w:lvl>
    <w:lvl w:ilvl="1">
      <w:start w:val="1"/>
      <w:numFmt w:val="decimal"/>
      <w:lvlText w:val="%1.%2"/>
      <w:lvlJc w:val="left"/>
      <w:pPr>
        <w:ind w:left="1555" w:hanging="4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8" w15:restartNumberingAfterBreak="0">
    <w:nsid w:val="292119F7"/>
    <w:multiLevelType w:val="multilevel"/>
    <w:tmpl w:val="2384D84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FB114F"/>
    <w:multiLevelType w:val="multilevel"/>
    <w:tmpl w:val="0720C716"/>
    <w:lvl w:ilvl="0">
      <w:start w:val="6"/>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1D45646"/>
    <w:multiLevelType w:val="multilevel"/>
    <w:tmpl w:val="08981754"/>
    <w:lvl w:ilvl="0">
      <w:start w:val="6"/>
      <w:numFmt w:val="decimal"/>
      <w:lvlText w:val="%1"/>
      <w:lvlJc w:val="left"/>
      <w:pPr>
        <w:ind w:left="360" w:hanging="360"/>
      </w:pPr>
      <w:rPr>
        <w:rFonts w:hint="default"/>
        <w:i/>
        <w:color w:val="FF0000"/>
      </w:rPr>
    </w:lvl>
    <w:lvl w:ilvl="1">
      <w:start w:val="2"/>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32B7563C"/>
    <w:multiLevelType w:val="multilevel"/>
    <w:tmpl w:val="3BA47FDC"/>
    <w:lvl w:ilvl="0">
      <w:start w:val="14"/>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F3940B9"/>
    <w:multiLevelType w:val="multilevel"/>
    <w:tmpl w:val="865E409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5F5011D"/>
    <w:multiLevelType w:val="multilevel"/>
    <w:tmpl w:val="9B5699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A30E49"/>
    <w:multiLevelType w:val="multilevel"/>
    <w:tmpl w:val="0674DDD4"/>
    <w:lvl w:ilvl="0">
      <w:start w:val="13"/>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A5559B0"/>
    <w:multiLevelType w:val="multilevel"/>
    <w:tmpl w:val="55E47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6A2306"/>
    <w:multiLevelType w:val="multilevel"/>
    <w:tmpl w:val="D960DF74"/>
    <w:lvl w:ilvl="0">
      <w:start w:val="16"/>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17" w15:restartNumberingAfterBreak="0">
    <w:nsid w:val="50021839"/>
    <w:multiLevelType w:val="multilevel"/>
    <w:tmpl w:val="048006EE"/>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522D4F6A"/>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9" w15:restartNumberingAfterBreak="0">
    <w:nsid w:val="58EA4ADB"/>
    <w:multiLevelType w:val="multilevel"/>
    <w:tmpl w:val="0C904C14"/>
    <w:lvl w:ilvl="0">
      <w:start w:val="7"/>
      <w:numFmt w:val="decimal"/>
      <w:lvlText w:val="%1."/>
      <w:lvlJc w:val="left"/>
      <w:pPr>
        <w:ind w:left="927" w:hanging="360"/>
      </w:pPr>
      <w:rPr>
        <w:rFonts w:hint="default"/>
        <w:b/>
      </w:rPr>
    </w:lvl>
    <w:lvl w:ilvl="1">
      <w:start w:val="1"/>
      <w:numFmt w:val="decimal"/>
      <w:isLgl/>
      <w:lvlText w:val="%1.%2"/>
      <w:lvlJc w:val="left"/>
      <w:pPr>
        <w:ind w:left="1069"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i/>
        <w:color w:val="FF0000"/>
      </w:rPr>
    </w:lvl>
    <w:lvl w:ilvl="5">
      <w:start w:val="1"/>
      <w:numFmt w:val="decimal"/>
      <w:isLgl/>
      <w:lvlText w:val="%1.%2.%3.%4.%5.%6"/>
      <w:lvlJc w:val="left"/>
      <w:pPr>
        <w:ind w:left="1647" w:hanging="1080"/>
      </w:pPr>
      <w:rPr>
        <w:rFonts w:hint="default"/>
        <w:i/>
        <w:color w:val="FF0000"/>
      </w:rPr>
    </w:lvl>
    <w:lvl w:ilvl="6">
      <w:start w:val="1"/>
      <w:numFmt w:val="decimal"/>
      <w:isLgl/>
      <w:lvlText w:val="%1.%2.%3.%4.%5.%6.%7"/>
      <w:lvlJc w:val="left"/>
      <w:pPr>
        <w:ind w:left="2007" w:hanging="1440"/>
      </w:pPr>
      <w:rPr>
        <w:rFonts w:hint="default"/>
        <w:i/>
        <w:color w:val="FF0000"/>
      </w:rPr>
    </w:lvl>
    <w:lvl w:ilvl="7">
      <w:start w:val="1"/>
      <w:numFmt w:val="decimal"/>
      <w:isLgl/>
      <w:lvlText w:val="%1.%2.%3.%4.%5.%6.%7.%8"/>
      <w:lvlJc w:val="left"/>
      <w:pPr>
        <w:ind w:left="2007" w:hanging="1440"/>
      </w:pPr>
      <w:rPr>
        <w:rFonts w:hint="default"/>
        <w:i/>
        <w:color w:val="FF0000"/>
      </w:rPr>
    </w:lvl>
    <w:lvl w:ilvl="8">
      <w:start w:val="1"/>
      <w:numFmt w:val="decimal"/>
      <w:isLgl/>
      <w:lvlText w:val="%1.%2.%3.%4.%5.%6.%7.%8.%9"/>
      <w:lvlJc w:val="left"/>
      <w:pPr>
        <w:ind w:left="2367" w:hanging="1800"/>
      </w:pPr>
      <w:rPr>
        <w:rFonts w:hint="default"/>
        <w:i/>
        <w:color w:val="FF0000"/>
      </w:rPr>
    </w:lvl>
  </w:abstractNum>
  <w:abstractNum w:abstractNumId="20" w15:restartNumberingAfterBreak="0">
    <w:nsid w:val="618334ED"/>
    <w:multiLevelType w:val="multilevel"/>
    <w:tmpl w:val="951CCC0A"/>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66CD2635"/>
    <w:multiLevelType w:val="multilevel"/>
    <w:tmpl w:val="623E47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DF690B"/>
    <w:multiLevelType w:val="multilevel"/>
    <w:tmpl w:val="300A7BC4"/>
    <w:lvl w:ilvl="0">
      <w:start w:val="14"/>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2122"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4504D2"/>
    <w:multiLevelType w:val="multilevel"/>
    <w:tmpl w:val="019067E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145611"/>
    <w:multiLevelType w:val="multilevel"/>
    <w:tmpl w:val="A42A821C"/>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9A673C"/>
    <w:multiLevelType w:val="multilevel"/>
    <w:tmpl w:val="274C1106"/>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B47267F"/>
    <w:multiLevelType w:val="multilevel"/>
    <w:tmpl w:val="DCCC1A7A"/>
    <w:lvl w:ilvl="0">
      <w:start w:val="16"/>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25"/>
  </w:num>
  <w:num w:numId="2">
    <w:abstractNumId w:val="18"/>
  </w:num>
  <w:num w:numId="3">
    <w:abstractNumId w:val="7"/>
  </w:num>
  <w:num w:numId="4">
    <w:abstractNumId w:val="22"/>
  </w:num>
  <w:num w:numId="5">
    <w:abstractNumId w:val="17"/>
  </w:num>
  <w:num w:numId="6">
    <w:abstractNumId w:val="3"/>
  </w:num>
  <w:num w:numId="7">
    <w:abstractNumId w:val="5"/>
  </w:num>
  <w:num w:numId="8">
    <w:abstractNumId w:val="15"/>
  </w:num>
  <w:num w:numId="9">
    <w:abstractNumId w:val="4"/>
  </w:num>
  <w:num w:numId="10">
    <w:abstractNumId w:val="13"/>
  </w:num>
  <w:num w:numId="11">
    <w:abstractNumId w:val="21"/>
  </w:num>
  <w:num w:numId="12">
    <w:abstractNumId w:val="1"/>
  </w:num>
  <w:num w:numId="13">
    <w:abstractNumId w:val="23"/>
  </w:num>
  <w:num w:numId="14">
    <w:abstractNumId w:val="14"/>
  </w:num>
  <w:num w:numId="15">
    <w:abstractNumId w:val="2"/>
  </w:num>
  <w:num w:numId="16">
    <w:abstractNumId w:val="0"/>
  </w:num>
  <w:num w:numId="17">
    <w:abstractNumId w:val="5"/>
  </w:num>
  <w:num w:numId="18">
    <w:abstractNumId w:val="10"/>
  </w:num>
  <w:num w:numId="19">
    <w:abstractNumId w:val="9"/>
  </w:num>
  <w:num w:numId="20">
    <w:abstractNumId w:val="19"/>
  </w:num>
  <w:num w:numId="21">
    <w:abstractNumId w:val="5"/>
  </w:num>
  <w:num w:numId="22">
    <w:abstractNumId w:val="24"/>
  </w:num>
  <w:num w:numId="23">
    <w:abstractNumId w:val="11"/>
  </w:num>
  <w:num w:numId="24">
    <w:abstractNumId w:val="16"/>
  </w:num>
  <w:num w:numId="25">
    <w:abstractNumId w:val="26"/>
  </w:num>
  <w:num w:numId="26">
    <w:abstractNumId w:val="12"/>
  </w:num>
  <w:num w:numId="27">
    <w:abstractNumId w:val="8"/>
  </w:num>
  <w:num w:numId="28">
    <w:abstractNumId w:val="20"/>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C70"/>
    <w:rsid w:val="000013F2"/>
    <w:rsid w:val="000029D5"/>
    <w:rsid w:val="000034A7"/>
    <w:rsid w:val="00011E56"/>
    <w:rsid w:val="0001325C"/>
    <w:rsid w:val="00013A6A"/>
    <w:rsid w:val="000146DA"/>
    <w:rsid w:val="000153B9"/>
    <w:rsid w:val="00025E61"/>
    <w:rsid w:val="00027490"/>
    <w:rsid w:val="00030594"/>
    <w:rsid w:val="00035B38"/>
    <w:rsid w:val="00035FDB"/>
    <w:rsid w:val="00036F52"/>
    <w:rsid w:val="00040C80"/>
    <w:rsid w:val="000416C5"/>
    <w:rsid w:val="00041E2C"/>
    <w:rsid w:val="0004219F"/>
    <w:rsid w:val="000536BA"/>
    <w:rsid w:val="000556EC"/>
    <w:rsid w:val="000566E4"/>
    <w:rsid w:val="00060E16"/>
    <w:rsid w:val="000614EE"/>
    <w:rsid w:val="000636D6"/>
    <w:rsid w:val="000660C2"/>
    <w:rsid w:val="00070504"/>
    <w:rsid w:val="000716D0"/>
    <w:rsid w:val="000729C2"/>
    <w:rsid w:val="000751EA"/>
    <w:rsid w:val="000827DE"/>
    <w:rsid w:val="000870E4"/>
    <w:rsid w:val="000909BF"/>
    <w:rsid w:val="000911BF"/>
    <w:rsid w:val="0009340A"/>
    <w:rsid w:val="000A0A16"/>
    <w:rsid w:val="000B093E"/>
    <w:rsid w:val="000B1B48"/>
    <w:rsid w:val="000B3947"/>
    <w:rsid w:val="000B43C5"/>
    <w:rsid w:val="000B727E"/>
    <w:rsid w:val="000C0116"/>
    <w:rsid w:val="000C0EA7"/>
    <w:rsid w:val="000C3466"/>
    <w:rsid w:val="000C4104"/>
    <w:rsid w:val="000C53BC"/>
    <w:rsid w:val="000C5EA4"/>
    <w:rsid w:val="000D0A1D"/>
    <w:rsid w:val="000D5D2D"/>
    <w:rsid w:val="000D661D"/>
    <w:rsid w:val="000D71CE"/>
    <w:rsid w:val="000E19EF"/>
    <w:rsid w:val="000E402B"/>
    <w:rsid w:val="000E52BA"/>
    <w:rsid w:val="000E5E18"/>
    <w:rsid w:val="000E618D"/>
    <w:rsid w:val="000E6B81"/>
    <w:rsid w:val="000F451D"/>
    <w:rsid w:val="000F5A78"/>
    <w:rsid w:val="00101357"/>
    <w:rsid w:val="00104396"/>
    <w:rsid w:val="00112430"/>
    <w:rsid w:val="001136E4"/>
    <w:rsid w:val="00117D45"/>
    <w:rsid w:val="00121CCE"/>
    <w:rsid w:val="00121EE1"/>
    <w:rsid w:val="001222D4"/>
    <w:rsid w:val="00125E65"/>
    <w:rsid w:val="00134B91"/>
    <w:rsid w:val="00135520"/>
    <w:rsid w:val="001405EA"/>
    <w:rsid w:val="00142D99"/>
    <w:rsid w:val="0014456F"/>
    <w:rsid w:val="0014727E"/>
    <w:rsid w:val="0015238F"/>
    <w:rsid w:val="00155074"/>
    <w:rsid w:val="00164321"/>
    <w:rsid w:val="0016518F"/>
    <w:rsid w:val="00166F9E"/>
    <w:rsid w:val="00170736"/>
    <w:rsid w:val="00171273"/>
    <w:rsid w:val="00172EF3"/>
    <w:rsid w:val="0017482A"/>
    <w:rsid w:val="00175730"/>
    <w:rsid w:val="00176310"/>
    <w:rsid w:val="001879BA"/>
    <w:rsid w:val="0019048E"/>
    <w:rsid w:val="00193C2C"/>
    <w:rsid w:val="001944CF"/>
    <w:rsid w:val="00194599"/>
    <w:rsid w:val="00194C5B"/>
    <w:rsid w:val="00196044"/>
    <w:rsid w:val="00196476"/>
    <w:rsid w:val="00196543"/>
    <w:rsid w:val="00197225"/>
    <w:rsid w:val="001A398F"/>
    <w:rsid w:val="001A478C"/>
    <w:rsid w:val="001A5AAF"/>
    <w:rsid w:val="001B2BF5"/>
    <w:rsid w:val="001B3E10"/>
    <w:rsid w:val="001B615A"/>
    <w:rsid w:val="001B65D3"/>
    <w:rsid w:val="001B6E3A"/>
    <w:rsid w:val="001B7DC6"/>
    <w:rsid w:val="001C3EC0"/>
    <w:rsid w:val="001C438B"/>
    <w:rsid w:val="001C48AE"/>
    <w:rsid w:val="001C553B"/>
    <w:rsid w:val="001C5D84"/>
    <w:rsid w:val="001C6A5B"/>
    <w:rsid w:val="001C7C9C"/>
    <w:rsid w:val="001D0C30"/>
    <w:rsid w:val="001D11C8"/>
    <w:rsid w:val="001D149C"/>
    <w:rsid w:val="001D16E3"/>
    <w:rsid w:val="001D2021"/>
    <w:rsid w:val="001E169D"/>
    <w:rsid w:val="001E1C1E"/>
    <w:rsid w:val="001E1E9E"/>
    <w:rsid w:val="001E2F44"/>
    <w:rsid w:val="001F5231"/>
    <w:rsid w:val="001F70ED"/>
    <w:rsid w:val="00202C67"/>
    <w:rsid w:val="00206CDC"/>
    <w:rsid w:val="0021617D"/>
    <w:rsid w:val="00223B10"/>
    <w:rsid w:val="002254DC"/>
    <w:rsid w:val="0022787C"/>
    <w:rsid w:val="00230574"/>
    <w:rsid w:val="00232990"/>
    <w:rsid w:val="00233D5B"/>
    <w:rsid w:val="00237C69"/>
    <w:rsid w:val="002407A3"/>
    <w:rsid w:val="002426EA"/>
    <w:rsid w:val="00246D0F"/>
    <w:rsid w:val="002475B2"/>
    <w:rsid w:val="00250A3F"/>
    <w:rsid w:val="00251817"/>
    <w:rsid w:val="00252432"/>
    <w:rsid w:val="00257188"/>
    <w:rsid w:val="00261877"/>
    <w:rsid w:val="00262FAC"/>
    <w:rsid w:val="00270380"/>
    <w:rsid w:val="00272BEA"/>
    <w:rsid w:val="0027443B"/>
    <w:rsid w:val="00275374"/>
    <w:rsid w:val="0027592A"/>
    <w:rsid w:val="002779C6"/>
    <w:rsid w:val="00277E0C"/>
    <w:rsid w:val="00277F34"/>
    <w:rsid w:val="00280F84"/>
    <w:rsid w:val="002829B1"/>
    <w:rsid w:val="00286262"/>
    <w:rsid w:val="00287BEB"/>
    <w:rsid w:val="00293405"/>
    <w:rsid w:val="002936CD"/>
    <w:rsid w:val="002A23E2"/>
    <w:rsid w:val="002A3236"/>
    <w:rsid w:val="002A6CC7"/>
    <w:rsid w:val="002B7BD3"/>
    <w:rsid w:val="002C6280"/>
    <w:rsid w:val="002D169D"/>
    <w:rsid w:val="002D32CC"/>
    <w:rsid w:val="002D64DB"/>
    <w:rsid w:val="002E0760"/>
    <w:rsid w:val="002E48A2"/>
    <w:rsid w:val="002E48C8"/>
    <w:rsid w:val="002E6197"/>
    <w:rsid w:val="002F2726"/>
    <w:rsid w:val="002F38C1"/>
    <w:rsid w:val="002F5EFF"/>
    <w:rsid w:val="002F7AEF"/>
    <w:rsid w:val="0030138E"/>
    <w:rsid w:val="003021B3"/>
    <w:rsid w:val="00306E2B"/>
    <w:rsid w:val="00307F6D"/>
    <w:rsid w:val="00310EF9"/>
    <w:rsid w:val="0031164B"/>
    <w:rsid w:val="00314C08"/>
    <w:rsid w:val="003162D9"/>
    <w:rsid w:val="00327A4D"/>
    <w:rsid w:val="00332B69"/>
    <w:rsid w:val="003358C6"/>
    <w:rsid w:val="00336890"/>
    <w:rsid w:val="003432D1"/>
    <w:rsid w:val="00343681"/>
    <w:rsid w:val="00344569"/>
    <w:rsid w:val="0034463A"/>
    <w:rsid w:val="003456C1"/>
    <w:rsid w:val="00350A9F"/>
    <w:rsid w:val="00351216"/>
    <w:rsid w:val="0035242D"/>
    <w:rsid w:val="003546F4"/>
    <w:rsid w:val="0035598F"/>
    <w:rsid w:val="00355AA5"/>
    <w:rsid w:val="00356643"/>
    <w:rsid w:val="0035676D"/>
    <w:rsid w:val="003604D2"/>
    <w:rsid w:val="00361604"/>
    <w:rsid w:val="003675FC"/>
    <w:rsid w:val="00372647"/>
    <w:rsid w:val="00376EA8"/>
    <w:rsid w:val="00382185"/>
    <w:rsid w:val="003824F8"/>
    <w:rsid w:val="003866B3"/>
    <w:rsid w:val="00391932"/>
    <w:rsid w:val="003937D8"/>
    <w:rsid w:val="003949F5"/>
    <w:rsid w:val="0039689C"/>
    <w:rsid w:val="00396C47"/>
    <w:rsid w:val="003A2452"/>
    <w:rsid w:val="003A3B23"/>
    <w:rsid w:val="003A458E"/>
    <w:rsid w:val="003A4D38"/>
    <w:rsid w:val="003A5EB0"/>
    <w:rsid w:val="003B38A5"/>
    <w:rsid w:val="003C16FD"/>
    <w:rsid w:val="003C17C6"/>
    <w:rsid w:val="003C79A4"/>
    <w:rsid w:val="003D02F2"/>
    <w:rsid w:val="003D7AFF"/>
    <w:rsid w:val="003E6A3F"/>
    <w:rsid w:val="003F02A1"/>
    <w:rsid w:val="003F474E"/>
    <w:rsid w:val="00400E9A"/>
    <w:rsid w:val="00401E8A"/>
    <w:rsid w:val="00402FD6"/>
    <w:rsid w:val="00404B11"/>
    <w:rsid w:val="00406961"/>
    <w:rsid w:val="00407636"/>
    <w:rsid w:val="004103AB"/>
    <w:rsid w:val="004142BB"/>
    <w:rsid w:val="00415E59"/>
    <w:rsid w:val="004209C0"/>
    <w:rsid w:val="0042517E"/>
    <w:rsid w:val="0043086C"/>
    <w:rsid w:val="004308FE"/>
    <w:rsid w:val="00433810"/>
    <w:rsid w:val="004343F0"/>
    <w:rsid w:val="00435991"/>
    <w:rsid w:val="004408D6"/>
    <w:rsid w:val="004455DD"/>
    <w:rsid w:val="004461A8"/>
    <w:rsid w:val="00446B42"/>
    <w:rsid w:val="004525EF"/>
    <w:rsid w:val="0046244A"/>
    <w:rsid w:val="00464028"/>
    <w:rsid w:val="00472AC2"/>
    <w:rsid w:val="0048183D"/>
    <w:rsid w:val="00481FB0"/>
    <w:rsid w:val="004834CE"/>
    <w:rsid w:val="00484CBA"/>
    <w:rsid w:val="00484F24"/>
    <w:rsid w:val="00487997"/>
    <w:rsid w:val="00490476"/>
    <w:rsid w:val="00493178"/>
    <w:rsid w:val="004A2FC2"/>
    <w:rsid w:val="004B19AB"/>
    <w:rsid w:val="004B555A"/>
    <w:rsid w:val="004B689B"/>
    <w:rsid w:val="004C0D03"/>
    <w:rsid w:val="004C18A4"/>
    <w:rsid w:val="004D0198"/>
    <w:rsid w:val="004D16D2"/>
    <w:rsid w:val="004D28DD"/>
    <w:rsid w:val="004D5600"/>
    <w:rsid w:val="004D6D36"/>
    <w:rsid w:val="004E1B41"/>
    <w:rsid w:val="004E69C7"/>
    <w:rsid w:val="004F22DD"/>
    <w:rsid w:val="004F4730"/>
    <w:rsid w:val="004F60FE"/>
    <w:rsid w:val="004F6470"/>
    <w:rsid w:val="004F6E0C"/>
    <w:rsid w:val="00501869"/>
    <w:rsid w:val="00501D9B"/>
    <w:rsid w:val="00502118"/>
    <w:rsid w:val="00502DD7"/>
    <w:rsid w:val="005052F0"/>
    <w:rsid w:val="00505637"/>
    <w:rsid w:val="0051115E"/>
    <w:rsid w:val="00512CE5"/>
    <w:rsid w:val="00513329"/>
    <w:rsid w:val="00526AF6"/>
    <w:rsid w:val="00537622"/>
    <w:rsid w:val="00537868"/>
    <w:rsid w:val="00537BED"/>
    <w:rsid w:val="00540399"/>
    <w:rsid w:val="005403FE"/>
    <w:rsid w:val="005415F5"/>
    <w:rsid w:val="005417B4"/>
    <w:rsid w:val="005462C7"/>
    <w:rsid w:val="0055355A"/>
    <w:rsid w:val="005552FC"/>
    <w:rsid w:val="00560EB9"/>
    <w:rsid w:val="0056415A"/>
    <w:rsid w:val="00567A48"/>
    <w:rsid w:val="00572073"/>
    <w:rsid w:val="00574D2F"/>
    <w:rsid w:val="00587280"/>
    <w:rsid w:val="005879FA"/>
    <w:rsid w:val="00596F4C"/>
    <w:rsid w:val="00597F49"/>
    <w:rsid w:val="005A2ABD"/>
    <w:rsid w:val="005A7496"/>
    <w:rsid w:val="005B496C"/>
    <w:rsid w:val="005B4983"/>
    <w:rsid w:val="005B5E49"/>
    <w:rsid w:val="005D3390"/>
    <w:rsid w:val="005D3F14"/>
    <w:rsid w:val="005D70E7"/>
    <w:rsid w:val="005E202D"/>
    <w:rsid w:val="005E20DD"/>
    <w:rsid w:val="005E3C6C"/>
    <w:rsid w:val="005E4256"/>
    <w:rsid w:val="005E7C9E"/>
    <w:rsid w:val="005F1962"/>
    <w:rsid w:val="005F63B6"/>
    <w:rsid w:val="005F75A9"/>
    <w:rsid w:val="0060015B"/>
    <w:rsid w:val="00603B1F"/>
    <w:rsid w:val="00605187"/>
    <w:rsid w:val="0060613B"/>
    <w:rsid w:val="0060666B"/>
    <w:rsid w:val="0061029C"/>
    <w:rsid w:val="00610F9C"/>
    <w:rsid w:val="00612803"/>
    <w:rsid w:val="006133D8"/>
    <w:rsid w:val="00613BB5"/>
    <w:rsid w:val="00616099"/>
    <w:rsid w:val="00617A5A"/>
    <w:rsid w:val="00617CC9"/>
    <w:rsid w:val="00620A25"/>
    <w:rsid w:val="00623193"/>
    <w:rsid w:val="006302D2"/>
    <w:rsid w:val="0063103B"/>
    <w:rsid w:val="00632005"/>
    <w:rsid w:val="00633AE7"/>
    <w:rsid w:val="00634877"/>
    <w:rsid w:val="00635131"/>
    <w:rsid w:val="0063666E"/>
    <w:rsid w:val="006440D0"/>
    <w:rsid w:val="00645BBB"/>
    <w:rsid w:val="0064698F"/>
    <w:rsid w:val="00652674"/>
    <w:rsid w:val="00653392"/>
    <w:rsid w:val="0065735F"/>
    <w:rsid w:val="00670A89"/>
    <w:rsid w:val="00670E23"/>
    <w:rsid w:val="0067105F"/>
    <w:rsid w:val="00675C64"/>
    <w:rsid w:val="0067735F"/>
    <w:rsid w:val="00681621"/>
    <w:rsid w:val="00682CAD"/>
    <w:rsid w:val="00693C1C"/>
    <w:rsid w:val="00696692"/>
    <w:rsid w:val="0069699A"/>
    <w:rsid w:val="00696F23"/>
    <w:rsid w:val="006A1518"/>
    <w:rsid w:val="006A35F4"/>
    <w:rsid w:val="006A4C3C"/>
    <w:rsid w:val="006A68CA"/>
    <w:rsid w:val="006A6DF5"/>
    <w:rsid w:val="006A765B"/>
    <w:rsid w:val="006A7915"/>
    <w:rsid w:val="006B00D3"/>
    <w:rsid w:val="006B0899"/>
    <w:rsid w:val="006B2D90"/>
    <w:rsid w:val="006B40E2"/>
    <w:rsid w:val="006B48F9"/>
    <w:rsid w:val="006B4C75"/>
    <w:rsid w:val="006B5CCF"/>
    <w:rsid w:val="006B795E"/>
    <w:rsid w:val="006C0E50"/>
    <w:rsid w:val="006C5835"/>
    <w:rsid w:val="006C611B"/>
    <w:rsid w:val="006E3944"/>
    <w:rsid w:val="006E75D8"/>
    <w:rsid w:val="006F00AE"/>
    <w:rsid w:val="006F5539"/>
    <w:rsid w:val="006F6F77"/>
    <w:rsid w:val="007003F8"/>
    <w:rsid w:val="007005F5"/>
    <w:rsid w:val="00703152"/>
    <w:rsid w:val="007063BB"/>
    <w:rsid w:val="00707D07"/>
    <w:rsid w:val="00714B33"/>
    <w:rsid w:val="00721E17"/>
    <w:rsid w:val="007224CE"/>
    <w:rsid w:val="00726EC4"/>
    <w:rsid w:val="00735FCD"/>
    <w:rsid w:val="00736441"/>
    <w:rsid w:val="00737C65"/>
    <w:rsid w:val="007421E1"/>
    <w:rsid w:val="00744AD9"/>
    <w:rsid w:val="0074685D"/>
    <w:rsid w:val="00747E88"/>
    <w:rsid w:val="007509BA"/>
    <w:rsid w:val="00753CD4"/>
    <w:rsid w:val="007550A7"/>
    <w:rsid w:val="00756EFB"/>
    <w:rsid w:val="00757119"/>
    <w:rsid w:val="00764899"/>
    <w:rsid w:val="0076511A"/>
    <w:rsid w:val="007652DC"/>
    <w:rsid w:val="00765E5C"/>
    <w:rsid w:val="007669A2"/>
    <w:rsid w:val="00774D8E"/>
    <w:rsid w:val="007753F4"/>
    <w:rsid w:val="00776091"/>
    <w:rsid w:val="00777168"/>
    <w:rsid w:val="007816E7"/>
    <w:rsid w:val="0079084C"/>
    <w:rsid w:val="007A01DD"/>
    <w:rsid w:val="007A41B2"/>
    <w:rsid w:val="007A75BE"/>
    <w:rsid w:val="007B09DD"/>
    <w:rsid w:val="007B21D7"/>
    <w:rsid w:val="007B551F"/>
    <w:rsid w:val="007C786B"/>
    <w:rsid w:val="007D00B1"/>
    <w:rsid w:val="007D224B"/>
    <w:rsid w:val="007D314B"/>
    <w:rsid w:val="007D3197"/>
    <w:rsid w:val="007D78DC"/>
    <w:rsid w:val="007E5E30"/>
    <w:rsid w:val="007F5391"/>
    <w:rsid w:val="00800EAF"/>
    <w:rsid w:val="00805C89"/>
    <w:rsid w:val="008068A8"/>
    <w:rsid w:val="00811871"/>
    <w:rsid w:val="0081480B"/>
    <w:rsid w:val="008173C2"/>
    <w:rsid w:val="00821BC5"/>
    <w:rsid w:val="00822A1C"/>
    <w:rsid w:val="00825E86"/>
    <w:rsid w:val="00833D03"/>
    <w:rsid w:val="00835D2B"/>
    <w:rsid w:val="00842514"/>
    <w:rsid w:val="0084579D"/>
    <w:rsid w:val="00846528"/>
    <w:rsid w:val="008504C1"/>
    <w:rsid w:val="00850A88"/>
    <w:rsid w:val="00851B85"/>
    <w:rsid w:val="008614AA"/>
    <w:rsid w:val="008623B4"/>
    <w:rsid w:val="00864B11"/>
    <w:rsid w:val="008675CC"/>
    <w:rsid w:val="00871B0B"/>
    <w:rsid w:val="00881B9F"/>
    <w:rsid w:val="00882CF4"/>
    <w:rsid w:val="00892F4A"/>
    <w:rsid w:val="00893133"/>
    <w:rsid w:val="00894894"/>
    <w:rsid w:val="00895DF8"/>
    <w:rsid w:val="008A23FC"/>
    <w:rsid w:val="008A4193"/>
    <w:rsid w:val="008A55C7"/>
    <w:rsid w:val="008B2C2C"/>
    <w:rsid w:val="008B56ED"/>
    <w:rsid w:val="008B6C5F"/>
    <w:rsid w:val="008C1114"/>
    <w:rsid w:val="008C11D2"/>
    <w:rsid w:val="008C211E"/>
    <w:rsid w:val="008D07DD"/>
    <w:rsid w:val="008D0F4A"/>
    <w:rsid w:val="008D7258"/>
    <w:rsid w:val="008E7B79"/>
    <w:rsid w:val="008F0ADD"/>
    <w:rsid w:val="008F1922"/>
    <w:rsid w:val="008F5220"/>
    <w:rsid w:val="009061F2"/>
    <w:rsid w:val="00911A2B"/>
    <w:rsid w:val="00912A8D"/>
    <w:rsid w:val="009144AF"/>
    <w:rsid w:val="00914516"/>
    <w:rsid w:val="0091702E"/>
    <w:rsid w:val="00923852"/>
    <w:rsid w:val="009271BD"/>
    <w:rsid w:val="00930538"/>
    <w:rsid w:val="00930E27"/>
    <w:rsid w:val="0093412B"/>
    <w:rsid w:val="00936B19"/>
    <w:rsid w:val="0094381D"/>
    <w:rsid w:val="009445E0"/>
    <w:rsid w:val="00944CFD"/>
    <w:rsid w:val="009477FC"/>
    <w:rsid w:val="009500E6"/>
    <w:rsid w:val="00952530"/>
    <w:rsid w:val="0095336F"/>
    <w:rsid w:val="00954439"/>
    <w:rsid w:val="0095723B"/>
    <w:rsid w:val="009602FC"/>
    <w:rsid w:val="0096174C"/>
    <w:rsid w:val="00964F6E"/>
    <w:rsid w:val="0096593A"/>
    <w:rsid w:val="00965A67"/>
    <w:rsid w:val="009709F1"/>
    <w:rsid w:val="00972E2C"/>
    <w:rsid w:val="00976D9E"/>
    <w:rsid w:val="009854AF"/>
    <w:rsid w:val="00987942"/>
    <w:rsid w:val="00994611"/>
    <w:rsid w:val="009A02E6"/>
    <w:rsid w:val="009A107B"/>
    <w:rsid w:val="009A1DC3"/>
    <w:rsid w:val="009A3952"/>
    <w:rsid w:val="009A5D18"/>
    <w:rsid w:val="009A5D84"/>
    <w:rsid w:val="009B00E6"/>
    <w:rsid w:val="009B2E81"/>
    <w:rsid w:val="009B2FDF"/>
    <w:rsid w:val="009B5A65"/>
    <w:rsid w:val="009B68EF"/>
    <w:rsid w:val="009C33DD"/>
    <w:rsid w:val="009C3F01"/>
    <w:rsid w:val="009D714E"/>
    <w:rsid w:val="009E0CAA"/>
    <w:rsid w:val="009E3A4E"/>
    <w:rsid w:val="009E3D41"/>
    <w:rsid w:val="009E3FEB"/>
    <w:rsid w:val="009F038F"/>
    <w:rsid w:val="009F131C"/>
    <w:rsid w:val="009F2B0D"/>
    <w:rsid w:val="00A009A7"/>
    <w:rsid w:val="00A02A6B"/>
    <w:rsid w:val="00A03F2F"/>
    <w:rsid w:val="00A04E39"/>
    <w:rsid w:val="00A231AC"/>
    <w:rsid w:val="00A2402A"/>
    <w:rsid w:val="00A303B5"/>
    <w:rsid w:val="00A3045C"/>
    <w:rsid w:val="00A307F6"/>
    <w:rsid w:val="00A33854"/>
    <w:rsid w:val="00A34257"/>
    <w:rsid w:val="00A40092"/>
    <w:rsid w:val="00A413FC"/>
    <w:rsid w:val="00A45B2B"/>
    <w:rsid w:val="00A45F4A"/>
    <w:rsid w:val="00A500A4"/>
    <w:rsid w:val="00A52E27"/>
    <w:rsid w:val="00A53F7A"/>
    <w:rsid w:val="00A54B41"/>
    <w:rsid w:val="00A64C70"/>
    <w:rsid w:val="00A677C8"/>
    <w:rsid w:val="00A72F39"/>
    <w:rsid w:val="00A74BEE"/>
    <w:rsid w:val="00A764F8"/>
    <w:rsid w:val="00A769FA"/>
    <w:rsid w:val="00A81283"/>
    <w:rsid w:val="00A82817"/>
    <w:rsid w:val="00A83E65"/>
    <w:rsid w:val="00A915E4"/>
    <w:rsid w:val="00A916A3"/>
    <w:rsid w:val="00A95302"/>
    <w:rsid w:val="00A959E9"/>
    <w:rsid w:val="00A95AB5"/>
    <w:rsid w:val="00AA2175"/>
    <w:rsid w:val="00AA5830"/>
    <w:rsid w:val="00AA6437"/>
    <w:rsid w:val="00AB1E73"/>
    <w:rsid w:val="00AB2654"/>
    <w:rsid w:val="00AB4DC1"/>
    <w:rsid w:val="00AB5AE5"/>
    <w:rsid w:val="00AC30BE"/>
    <w:rsid w:val="00AC6124"/>
    <w:rsid w:val="00AD032B"/>
    <w:rsid w:val="00AD58B8"/>
    <w:rsid w:val="00AE1BFF"/>
    <w:rsid w:val="00AE1F40"/>
    <w:rsid w:val="00AE235A"/>
    <w:rsid w:val="00AF2983"/>
    <w:rsid w:val="00AF3A87"/>
    <w:rsid w:val="00B02170"/>
    <w:rsid w:val="00B074CB"/>
    <w:rsid w:val="00B1204C"/>
    <w:rsid w:val="00B133DD"/>
    <w:rsid w:val="00B13F9C"/>
    <w:rsid w:val="00B22785"/>
    <w:rsid w:val="00B254EF"/>
    <w:rsid w:val="00B267C8"/>
    <w:rsid w:val="00B30771"/>
    <w:rsid w:val="00B30AE5"/>
    <w:rsid w:val="00B30BB6"/>
    <w:rsid w:val="00B34216"/>
    <w:rsid w:val="00B41972"/>
    <w:rsid w:val="00B41ECB"/>
    <w:rsid w:val="00B447A9"/>
    <w:rsid w:val="00B45B58"/>
    <w:rsid w:val="00B470A5"/>
    <w:rsid w:val="00B55847"/>
    <w:rsid w:val="00B6135A"/>
    <w:rsid w:val="00B6290C"/>
    <w:rsid w:val="00B65F65"/>
    <w:rsid w:val="00B67C79"/>
    <w:rsid w:val="00B70664"/>
    <w:rsid w:val="00B716B6"/>
    <w:rsid w:val="00B734E2"/>
    <w:rsid w:val="00B75865"/>
    <w:rsid w:val="00B77F61"/>
    <w:rsid w:val="00B82197"/>
    <w:rsid w:val="00B86360"/>
    <w:rsid w:val="00B86D21"/>
    <w:rsid w:val="00B91058"/>
    <w:rsid w:val="00B94D30"/>
    <w:rsid w:val="00B96EF4"/>
    <w:rsid w:val="00BA11B9"/>
    <w:rsid w:val="00BA2E89"/>
    <w:rsid w:val="00BA36E0"/>
    <w:rsid w:val="00BA36E4"/>
    <w:rsid w:val="00BA4F0C"/>
    <w:rsid w:val="00BA5B41"/>
    <w:rsid w:val="00BA5C69"/>
    <w:rsid w:val="00BA6744"/>
    <w:rsid w:val="00BB0097"/>
    <w:rsid w:val="00BB22D3"/>
    <w:rsid w:val="00BB3899"/>
    <w:rsid w:val="00BB4DA4"/>
    <w:rsid w:val="00BB65C5"/>
    <w:rsid w:val="00BC1725"/>
    <w:rsid w:val="00BC3550"/>
    <w:rsid w:val="00BD3F8B"/>
    <w:rsid w:val="00BD5D2B"/>
    <w:rsid w:val="00BE052E"/>
    <w:rsid w:val="00BE0A79"/>
    <w:rsid w:val="00BE2E2D"/>
    <w:rsid w:val="00BE7280"/>
    <w:rsid w:val="00BF3945"/>
    <w:rsid w:val="00BF57CB"/>
    <w:rsid w:val="00BF7716"/>
    <w:rsid w:val="00C0032B"/>
    <w:rsid w:val="00C10733"/>
    <w:rsid w:val="00C13D80"/>
    <w:rsid w:val="00C15F4A"/>
    <w:rsid w:val="00C25844"/>
    <w:rsid w:val="00C25899"/>
    <w:rsid w:val="00C26E9E"/>
    <w:rsid w:val="00C321DB"/>
    <w:rsid w:val="00C34A37"/>
    <w:rsid w:val="00C42519"/>
    <w:rsid w:val="00C50ACF"/>
    <w:rsid w:val="00C57AE2"/>
    <w:rsid w:val="00C6079C"/>
    <w:rsid w:val="00C63C67"/>
    <w:rsid w:val="00C64661"/>
    <w:rsid w:val="00C649CE"/>
    <w:rsid w:val="00C74EF5"/>
    <w:rsid w:val="00C76F6E"/>
    <w:rsid w:val="00C80266"/>
    <w:rsid w:val="00C83075"/>
    <w:rsid w:val="00C83DA6"/>
    <w:rsid w:val="00CA4A22"/>
    <w:rsid w:val="00CB21FB"/>
    <w:rsid w:val="00CB5AC6"/>
    <w:rsid w:val="00CC4EBB"/>
    <w:rsid w:val="00CD07B2"/>
    <w:rsid w:val="00CD50B5"/>
    <w:rsid w:val="00CE32C6"/>
    <w:rsid w:val="00CE3ABF"/>
    <w:rsid w:val="00CE79A3"/>
    <w:rsid w:val="00CF0688"/>
    <w:rsid w:val="00CF2E08"/>
    <w:rsid w:val="00CF3C84"/>
    <w:rsid w:val="00CF58C9"/>
    <w:rsid w:val="00D0072E"/>
    <w:rsid w:val="00D04CBE"/>
    <w:rsid w:val="00D1468F"/>
    <w:rsid w:val="00D146E3"/>
    <w:rsid w:val="00D15EC4"/>
    <w:rsid w:val="00D20023"/>
    <w:rsid w:val="00D21559"/>
    <w:rsid w:val="00D22DD7"/>
    <w:rsid w:val="00D242C9"/>
    <w:rsid w:val="00D25EEF"/>
    <w:rsid w:val="00D2622B"/>
    <w:rsid w:val="00D26F9A"/>
    <w:rsid w:val="00D30925"/>
    <w:rsid w:val="00D34305"/>
    <w:rsid w:val="00D35E14"/>
    <w:rsid w:val="00D35F81"/>
    <w:rsid w:val="00D645B8"/>
    <w:rsid w:val="00D65DCE"/>
    <w:rsid w:val="00D74A65"/>
    <w:rsid w:val="00D7665C"/>
    <w:rsid w:val="00D85A1F"/>
    <w:rsid w:val="00DA065D"/>
    <w:rsid w:val="00DA1D85"/>
    <w:rsid w:val="00DA2B3A"/>
    <w:rsid w:val="00DA32EB"/>
    <w:rsid w:val="00DB0F0C"/>
    <w:rsid w:val="00DB7FBB"/>
    <w:rsid w:val="00DC57FB"/>
    <w:rsid w:val="00DD121D"/>
    <w:rsid w:val="00DD2B3E"/>
    <w:rsid w:val="00DD3EE4"/>
    <w:rsid w:val="00DD5B7F"/>
    <w:rsid w:val="00DD60DC"/>
    <w:rsid w:val="00DD6C18"/>
    <w:rsid w:val="00DD757E"/>
    <w:rsid w:val="00DE1251"/>
    <w:rsid w:val="00DE24D7"/>
    <w:rsid w:val="00DE3779"/>
    <w:rsid w:val="00DE42A4"/>
    <w:rsid w:val="00DE6A43"/>
    <w:rsid w:val="00DF0019"/>
    <w:rsid w:val="00DF088D"/>
    <w:rsid w:val="00DF16E4"/>
    <w:rsid w:val="00DF274F"/>
    <w:rsid w:val="00DF437C"/>
    <w:rsid w:val="00DF6764"/>
    <w:rsid w:val="00E01C05"/>
    <w:rsid w:val="00E038D6"/>
    <w:rsid w:val="00E06300"/>
    <w:rsid w:val="00E15A1D"/>
    <w:rsid w:val="00E17757"/>
    <w:rsid w:val="00E21BDB"/>
    <w:rsid w:val="00E30672"/>
    <w:rsid w:val="00E32F14"/>
    <w:rsid w:val="00E33B9D"/>
    <w:rsid w:val="00E3494C"/>
    <w:rsid w:val="00E3532A"/>
    <w:rsid w:val="00E41FC4"/>
    <w:rsid w:val="00E43F76"/>
    <w:rsid w:val="00E4531C"/>
    <w:rsid w:val="00E46EF1"/>
    <w:rsid w:val="00E52D58"/>
    <w:rsid w:val="00E53514"/>
    <w:rsid w:val="00E559AA"/>
    <w:rsid w:val="00E55A0D"/>
    <w:rsid w:val="00E6195A"/>
    <w:rsid w:val="00E65A7C"/>
    <w:rsid w:val="00E7034F"/>
    <w:rsid w:val="00E70448"/>
    <w:rsid w:val="00E74AA0"/>
    <w:rsid w:val="00E7536A"/>
    <w:rsid w:val="00E77A64"/>
    <w:rsid w:val="00E81E05"/>
    <w:rsid w:val="00E8670D"/>
    <w:rsid w:val="00E922E6"/>
    <w:rsid w:val="00E967B4"/>
    <w:rsid w:val="00E96AF7"/>
    <w:rsid w:val="00E97D80"/>
    <w:rsid w:val="00EA06DC"/>
    <w:rsid w:val="00EA0C77"/>
    <w:rsid w:val="00EA4545"/>
    <w:rsid w:val="00EA73C7"/>
    <w:rsid w:val="00EB045C"/>
    <w:rsid w:val="00EB099D"/>
    <w:rsid w:val="00EB1368"/>
    <w:rsid w:val="00EB376B"/>
    <w:rsid w:val="00EB5415"/>
    <w:rsid w:val="00EC1A34"/>
    <w:rsid w:val="00EC7325"/>
    <w:rsid w:val="00ED4300"/>
    <w:rsid w:val="00ED5523"/>
    <w:rsid w:val="00ED6635"/>
    <w:rsid w:val="00EE40F6"/>
    <w:rsid w:val="00EE5681"/>
    <w:rsid w:val="00EF2015"/>
    <w:rsid w:val="00EF3C62"/>
    <w:rsid w:val="00F0015A"/>
    <w:rsid w:val="00F144D0"/>
    <w:rsid w:val="00F17E04"/>
    <w:rsid w:val="00F2051B"/>
    <w:rsid w:val="00F23FBA"/>
    <w:rsid w:val="00F278DA"/>
    <w:rsid w:val="00F3208D"/>
    <w:rsid w:val="00F375F9"/>
    <w:rsid w:val="00F37C6B"/>
    <w:rsid w:val="00F40E1C"/>
    <w:rsid w:val="00F42E04"/>
    <w:rsid w:val="00F4758F"/>
    <w:rsid w:val="00F47F24"/>
    <w:rsid w:val="00F55352"/>
    <w:rsid w:val="00F557BC"/>
    <w:rsid w:val="00F60070"/>
    <w:rsid w:val="00F60BA1"/>
    <w:rsid w:val="00F62E1D"/>
    <w:rsid w:val="00F71103"/>
    <w:rsid w:val="00F71C33"/>
    <w:rsid w:val="00F753DB"/>
    <w:rsid w:val="00F75A00"/>
    <w:rsid w:val="00F75BD4"/>
    <w:rsid w:val="00F85735"/>
    <w:rsid w:val="00F85D1C"/>
    <w:rsid w:val="00F8740C"/>
    <w:rsid w:val="00F914ED"/>
    <w:rsid w:val="00F979C3"/>
    <w:rsid w:val="00F97B7A"/>
    <w:rsid w:val="00FA11FA"/>
    <w:rsid w:val="00FA2142"/>
    <w:rsid w:val="00FA4BCD"/>
    <w:rsid w:val="00FB13B8"/>
    <w:rsid w:val="00FB2738"/>
    <w:rsid w:val="00FB3B2B"/>
    <w:rsid w:val="00FB41A1"/>
    <w:rsid w:val="00FB4C9E"/>
    <w:rsid w:val="00FB6D5F"/>
    <w:rsid w:val="00FD32B1"/>
    <w:rsid w:val="00FD62E3"/>
    <w:rsid w:val="00FE0F53"/>
    <w:rsid w:val="00FE3714"/>
    <w:rsid w:val="00FE468A"/>
    <w:rsid w:val="00FE52D0"/>
    <w:rsid w:val="00FE68C7"/>
    <w:rsid w:val="00FE6DC3"/>
    <w:rsid w:val="00FE6F96"/>
    <w:rsid w:val="00FF69E8"/>
    <w:rsid w:val="00FF7952"/>
    <w:rsid w:val="00FF7D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0048FF1B"/>
  <w15:docId w15:val="{5027DC2A-ABFB-48A7-AEC4-FB4572F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D45"/>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117D45"/>
    <w:pPr>
      <w:numPr>
        <w:numId w:val="1"/>
      </w:numPr>
      <w:tabs>
        <w:tab w:val="left" w:pos="567"/>
      </w:tabs>
      <w:outlineLvl w:val="0"/>
    </w:pPr>
    <w:rPr>
      <w:rFonts w:cs="Arial"/>
      <w:b/>
      <w:sz w:val="24"/>
      <w:szCs w:val="24"/>
    </w:rPr>
  </w:style>
  <w:style w:type="paragraph" w:styleId="Ttulo2">
    <w:name w:val="heading 2"/>
    <w:basedOn w:val="PargrafodaLista"/>
    <w:next w:val="Normal"/>
    <w:link w:val="Ttulo2Char"/>
    <w:unhideWhenUsed/>
    <w:qFormat/>
    <w:rsid w:val="00117D45"/>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nhideWhenUsed/>
    <w:qFormat/>
    <w:rsid w:val="00117D45"/>
    <w:pPr>
      <w:numPr>
        <w:ilvl w:val="2"/>
      </w:numPr>
      <w:outlineLvl w:val="2"/>
    </w:pPr>
  </w:style>
  <w:style w:type="paragraph" w:styleId="Ttulo4">
    <w:name w:val="heading 4"/>
    <w:basedOn w:val="PargrafodaLista"/>
    <w:next w:val="Normal"/>
    <w:link w:val="Ttulo4Char"/>
    <w:unhideWhenUsed/>
    <w:qFormat/>
    <w:rsid w:val="00117D45"/>
    <w:pPr>
      <w:widowControl w:val="0"/>
      <w:numPr>
        <w:ilvl w:val="3"/>
        <w:numId w:val="1"/>
      </w:numPr>
      <w:autoSpaceDE w:val="0"/>
      <w:autoSpaceDN w:val="0"/>
      <w:adjustRightInd w:val="0"/>
      <w:outlineLvl w:val="3"/>
    </w:pPr>
    <w:rPr>
      <w:rFonts w:cs="Arial"/>
      <w:sz w:val="24"/>
      <w:szCs w:val="24"/>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117D45"/>
    <w:rPr>
      <w:rFonts w:ascii="Arial" w:hAnsi="Arial" w:cs="Arial"/>
      <w:b/>
      <w:sz w:val="24"/>
      <w:szCs w:val="24"/>
    </w:rPr>
  </w:style>
  <w:style w:type="character" w:customStyle="1" w:styleId="Ttulo2Char">
    <w:name w:val="Título 2 Char"/>
    <w:basedOn w:val="Fontepargpadro"/>
    <w:link w:val="Ttulo2"/>
    <w:rsid w:val="00117D45"/>
    <w:rPr>
      <w:rFonts w:ascii="Arial" w:hAnsi="Arial" w:cs="Arial"/>
      <w:sz w:val="24"/>
      <w:szCs w:val="24"/>
    </w:rPr>
  </w:style>
  <w:style w:type="character" w:customStyle="1" w:styleId="Ttulo3Char">
    <w:name w:val="Título 3 Char"/>
    <w:basedOn w:val="Fontepargpadro"/>
    <w:link w:val="Ttulo3"/>
    <w:rsid w:val="00117D45"/>
    <w:rPr>
      <w:rFonts w:ascii="Arial" w:hAnsi="Arial" w:cs="Arial"/>
      <w:sz w:val="24"/>
      <w:szCs w:val="24"/>
    </w:rPr>
  </w:style>
  <w:style w:type="character" w:customStyle="1" w:styleId="Ttulo4Char">
    <w:name w:val="Título 4 Char"/>
    <w:basedOn w:val="Fontepargpadro"/>
    <w:link w:val="Ttulo4"/>
    <w:rsid w:val="00117D45"/>
    <w:rPr>
      <w:rFonts w:ascii="Arial" w:hAnsi="Arial" w:cs="Arial"/>
      <w:sz w:val="24"/>
      <w:szCs w:val="24"/>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uiPriority w:val="99"/>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customStyle="1" w:styleId="western">
    <w:name w:val="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lista-western">
    <w:name w:val="lista-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qFormat/>
    <w:rsid w:val="007B09DD"/>
    <w:pPr>
      <w:keepNext/>
      <w:keepLines/>
      <w:numPr>
        <w:numId w:val="7"/>
      </w:numPr>
      <w:spacing w:before="240"/>
      <w:contextualSpacing w:val="0"/>
    </w:pPr>
    <w:rPr>
      <w:rFonts w:eastAsiaTheme="majorEastAsia"/>
      <w:bCs/>
      <w:sz w:val="20"/>
      <w:szCs w:val="20"/>
      <w:lang w:eastAsia="pt-BR"/>
    </w:rPr>
  </w:style>
  <w:style w:type="paragraph" w:customStyle="1" w:styleId="Nivel2">
    <w:name w:val="Nivel 2"/>
    <w:basedOn w:val="Normal"/>
    <w:link w:val="Nivel2Char"/>
    <w:qFormat/>
    <w:rsid w:val="007B09DD"/>
    <w:pPr>
      <w:numPr>
        <w:ilvl w:val="1"/>
        <w:numId w:val="7"/>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7B09DD"/>
    <w:pPr>
      <w:numPr>
        <w:ilvl w:val="2"/>
        <w:numId w:val="7"/>
      </w:numPr>
      <w:spacing w:before="120" w:after="120" w:line="276" w:lineRule="auto"/>
      <w:ind w:left="425" w:firstLine="0"/>
    </w:pPr>
    <w:rPr>
      <w:rFonts w:eastAsiaTheme="minorEastAsia" w:cs="Arial"/>
      <w:color w:val="000000"/>
      <w:sz w:val="20"/>
      <w:szCs w:val="20"/>
      <w:lang w:eastAsia="pt-BR"/>
    </w:rPr>
  </w:style>
  <w:style w:type="paragraph" w:customStyle="1" w:styleId="Nivel4">
    <w:name w:val="Nivel 4"/>
    <w:basedOn w:val="Nivel3"/>
    <w:link w:val="Nivel4Char"/>
    <w:qFormat/>
    <w:rsid w:val="007B09DD"/>
    <w:pPr>
      <w:numPr>
        <w:ilvl w:val="3"/>
      </w:numPr>
      <w:ind w:left="851" w:firstLine="0"/>
    </w:pPr>
    <w:rPr>
      <w:color w:val="auto"/>
    </w:rPr>
  </w:style>
  <w:style w:type="paragraph" w:customStyle="1" w:styleId="Nivel5">
    <w:name w:val="Nivel 5"/>
    <w:basedOn w:val="Nivel4"/>
    <w:qFormat/>
    <w:rsid w:val="007B09DD"/>
    <w:pPr>
      <w:numPr>
        <w:ilvl w:val="4"/>
      </w:numPr>
      <w:ind w:left="1276" w:firstLine="0"/>
    </w:pPr>
  </w:style>
  <w:style w:type="character" w:customStyle="1" w:styleId="Nivel2Char">
    <w:name w:val="Nivel 2 Char"/>
    <w:basedOn w:val="Fontepargpadro"/>
    <w:link w:val="Nivel2"/>
    <w:locked/>
    <w:rsid w:val="007B09DD"/>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B09DD"/>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7B09DD"/>
    <w:rPr>
      <w:sz w:val="16"/>
      <w:szCs w:val="16"/>
    </w:rPr>
  </w:style>
  <w:style w:type="paragraph" w:styleId="Textodecomentrio">
    <w:name w:val="annotation text"/>
    <w:basedOn w:val="Normal"/>
    <w:link w:val="TextodecomentrioChar"/>
    <w:uiPriority w:val="99"/>
    <w:unhideWhenUsed/>
    <w:qFormat/>
    <w:rsid w:val="007B09D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7B09DD"/>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rsid w:val="007B09DD"/>
    <w:rPr>
      <w:rFonts w:ascii="Arial" w:eastAsiaTheme="majorEastAsia" w:hAnsi="Arial" w:cs="Arial"/>
      <w:b/>
      <w:bCs/>
      <w:sz w:val="20"/>
      <w:szCs w:val="20"/>
      <w:lang w:eastAsia="pt-BR"/>
    </w:rPr>
  </w:style>
  <w:style w:type="paragraph" w:customStyle="1" w:styleId="Nvel2-Red">
    <w:name w:val="Nível 2 -Red"/>
    <w:basedOn w:val="Nivel2"/>
    <w:link w:val="Nvel2-RedChar"/>
    <w:qFormat/>
    <w:rsid w:val="007B09DD"/>
    <w:pPr>
      <w:numPr>
        <w:ilvl w:val="0"/>
        <w:numId w:val="0"/>
      </w:numPr>
    </w:pPr>
    <w:rPr>
      <w:i/>
      <w:iCs/>
      <w:color w:val="FF0000"/>
    </w:rPr>
  </w:style>
  <w:style w:type="paragraph" w:customStyle="1" w:styleId="Nvel3-R">
    <w:name w:val="Nível 3-R"/>
    <w:basedOn w:val="Nivel3"/>
    <w:link w:val="Nvel3-RChar"/>
    <w:qFormat/>
    <w:rsid w:val="007B09DD"/>
    <w:pPr>
      <w:numPr>
        <w:ilvl w:val="0"/>
        <w:numId w:val="0"/>
      </w:numPr>
      <w:ind w:left="1080" w:hanging="720"/>
    </w:pPr>
    <w:rPr>
      <w:i/>
      <w:iCs/>
      <w:color w:val="FF0000"/>
    </w:rPr>
  </w:style>
  <w:style w:type="character" w:customStyle="1" w:styleId="Nvel2-RedChar">
    <w:name w:val="Nível 2 -Red Char"/>
    <w:basedOn w:val="Fontepargpadro"/>
    <w:link w:val="Nvel2-Red"/>
    <w:rsid w:val="007B09DD"/>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7B09DD"/>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DD5B7F"/>
    <w:rPr>
      <w:rFonts w:ascii="Arial" w:eastAsiaTheme="minorEastAsia" w:hAnsi="Arial" w:cs="Arial"/>
      <w:sz w:val="20"/>
      <w:szCs w:val="20"/>
      <w:lang w:eastAsia="pt-BR"/>
    </w:rPr>
  </w:style>
  <w:style w:type="character" w:customStyle="1" w:styleId="PargrafodaListaChar">
    <w:name w:val="Parágrafo da Lista Char"/>
    <w:aliases w:val="Texto Char"/>
    <w:basedOn w:val="Fontepargpadro"/>
    <w:link w:val="PargrafodaLista"/>
    <w:uiPriority w:val="34"/>
    <w:rsid w:val="00DD5B7F"/>
    <w:rPr>
      <w:rFonts w:ascii="Arial" w:hAnsi="Arial"/>
    </w:rPr>
  </w:style>
  <w:style w:type="paragraph" w:customStyle="1" w:styleId="ou">
    <w:name w:val="ou"/>
    <w:basedOn w:val="PargrafodaLista"/>
    <w:link w:val="ouChar"/>
    <w:qFormat/>
    <w:rsid w:val="00DD5B7F"/>
    <w:pPr>
      <w:spacing w:before="60" w:after="60" w:line="259" w:lineRule="auto"/>
      <w:ind w:left="0" w:firstLine="0"/>
      <w:contextualSpacing w:val="0"/>
      <w:jc w:val="center"/>
    </w:pPr>
    <w:rPr>
      <w:rFonts w:cs="Arial"/>
      <w:b/>
      <w:bCs/>
      <w:i/>
      <w:iCs/>
      <w:color w:val="FF0000"/>
      <w:sz w:val="24"/>
      <w:szCs w:val="24"/>
      <w:u w:val="single"/>
      <w:lang w:eastAsia="pt-BR"/>
    </w:rPr>
  </w:style>
  <w:style w:type="character" w:customStyle="1" w:styleId="ouChar">
    <w:name w:val="ou Char"/>
    <w:basedOn w:val="PargrafodaListaChar"/>
    <w:link w:val="ou"/>
    <w:rsid w:val="00DD5B7F"/>
    <w:rPr>
      <w:rFonts w:ascii="Arial" w:hAnsi="Arial" w:cs="Arial"/>
      <w:b/>
      <w:bCs/>
      <w:i/>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hyperlink" Target="https://www.planalto.gov.br/ccivil_03/leis/l8078compilado.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12E9C-FC0C-4A38-A387-A2260C4E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14</Pages>
  <Words>4688</Words>
  <Characters>25318</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23</cp:revision>
  <cp:lastPrinted>2024-02-26T18:00:00Z</cp:lastPrinted>
  <dcterms:created xsi:type="dcterms:W3CDTF">2017-06-16T16:33:00Z</dcterms:created>
  <dcterms:modified xsi:type="dcterms:W3CDTF">2024-05-21T14:56:00Z</dcterms:modified>
</cp:coreProperties>
</file>